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47E4" w14:textId="77777777" w:rsidR="00972922" w:rsidRPr="0098429A" w:rsidRDefault="00972922" w:rsidP="009925E2">
      <w:pPr>
        <w:jc w:val="center"/>
        <w:rPr>
          <w:rFonts w:ascii="Montserrat" w:hAnsi="Montserrat"/>
        </w:rPr>
      </w:pPr>
      <w:r w:rsidRPr="0098429A">
        <w:rPr>
          <w:rFonts w:ascii="Montserrat" w:hAnsi="Montserrat"/>
        </w:rPr>
        <w:t xml:space="preserve">MATRIZ DE INDICADORES </w:t>
      </w:r>
      <w:r w:rsidRPr="00E70C7D">
        <w:rPr>
          <w:rFonts w:ascii="Montserrat" w:hAnsi="Montserrat"/>
          <w:highlight w:val="cyan"/>
        </w:rPr>
        <w:t>20</w:t>
      </w:r>
      <w:r>
        <w:rPr>
          <w:rFonts w:ascii="Montserrat" w:hAnsi="Montserrat"/>
          <w:highlight w:val="cyan"/>
        </w:rPr>
        <w:t>26</w:t>
      </w:r>
    </w:p>
    <w:p w14:paraId="1F99D597" w14:textId="426A21AE" w:rsidR="00972922" w:rsidRPr="0098429A" w:rsidRDefault="00972922" w:rsidP="009925E2">
      <w:pPr>
        <w:jc w:val="center"/>
        <w:rPr>
          <w:rFonts w:ascii="Montserrat" w:hAnsi="Montserrat"/>
        </w:rPr>
      </w:pPr>
      <w:r w:rsidRPr="0098429A">
        <w:rPr>
          <w:rFonts w:ascii="Montserrat" w:hAnsi="Montserrat"/>
        </w:rPr>
        <w:t>DEL PROGRAMA E0</w:t>
      </w:r>
      <w:r w:rsidR="006E1520">
        <w:rPr>
          <w:rFonts w:ascii="Montserrat" w:hAnsi="Montserrat"/>
        </w:rPr>
        <w:t>31</w:t>
      </w:r>
      <w:r w:rsidRPr="0098429A">
        <w:rPr>
          <w:rFonts w:ascii="Montserrat" w:hAnsi="Montserrat"/>
        </w:rPr>
        <w:t xml:space="preserve"> “</w:t>
      </w:r>
      <w:r>
        <w:rPr>
          <w:rFonts w:ascii="Montserrat" w:hAnsi="Montserrat"/>
        </w:rPr>
        <w:t xml:space="preserve">SERVICIOS DE </w:t>
      </w:r>
      <w:r w:rsidRPr="00612BC9">
        <w:rPr>
          <w:rFonts w:ascii="Montserrat" w:hAnsi="Montserrat"/>
        </w:rPr>
        <w:t>ATENCIÓN A LA SALUD</w:t>
      </w:r>
      <w:r w:rsidRPr="0098429A">
        <w:rPr>
          <w:rFonts w:ascii="Montserrat" w:hAnsi="Montserrat"/>
        </w:rPr>
        <w:t>”</w:t>
      </w:r>
    </w:p>
    <w:p w14:paraId="6BA3BA93" w14:textId="77777777" w:rsidR="00972922" w:rsidRPr="0081005C" w:rsidRDefault="00972922" w:rsidP="00972922">
      <w:pPr>
        <w:jc w:val="center"/>
        <w:rPr>
          <w:rFonts w:ascii="Montserrat" w:hAnsi="Montserrat"/>
          <w:b/>
          <w:caps/>
        </w:rPr>
      </w:pPr>
      <w:r w:rsidRPr="00612BC9">
        <w:rPr>
          <w:rFonts w:ascii="Montserrat" w:hAnsi="Montserrat"/>
        </w:rPr>
        <w:t xml:space="preserve">FICHA TÉCNICA </w:t>
      </w:r>
      <w:r>
        <w:rPr>
          <w:rFonts w:ascii="Montserrat" w:hAnsi="Montserrat"/>
        </w:rPr>
        <w:t>A</w:t>
      </w:r>
      <w:r w:rsidRPr="0081005C">
        <w:rPr>
          <w:rFonts w:ascii="Montserrat" w:hAnsi="Montserrat"/>
          <w:caps/>
        </w:rPr>
        <w:t>gosto 5 de 2025</w:t>
      </w:r>
    </w:p>
    <w:tbl>
      <w:tblPr>
        <w:tblW w:w="1148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218"/>
        <w:gridCol w:w="916"/>
        <w:gridCol w:w="524"/>
        <w:gridCol w:w="180"/>
        <w:gridCol w:w="600"/>
        <w:gridCol w:w="255"/>
        <w:gridCol w:w="405"/>
        <w:gridCol w:w="236"/>
        <w:gridCol w:w="68"/>
        <w:gridCol w:w="236"/>
        <w:gridCol w:w="48"/>
        <w:gridCol w:w="188"/>
        <w:gridCol w:w="48"/>
        <w:gridCol w:w="256"/>
        <w:gridCol w:w="180"/>
        <w:gridCol w:w="236"/>
        <w:gridCol w:w="1218"/>
        <w:gridCol w:w="142"/>
        <w:gridCol w:w="879"/>
        <w:gridCol w:w="225"/>
        <w:gridCol w:w="498"/>
        <w:gridCol w:w="99"/>
        <w:gridCol w:w="2296"/>
      </w:tblGrid>
      <w:tr w:rsidR="00535617" w:rsidRPr="00615267" w14:paraId="50E9A1F5" w14:textId="77777777" w:rsidTr="00615267">
        <w:tc>
          <w:tcPr>
            <w:tcW w:w="11482" w:type="dxa"/>
            <w:gridSpan w:val="24"/>
            <w:tcBorders>
              <w:bottom w:val="single" w:sz="4" w:space="0" w:color="auto"/>
            </w:tcBorders>
            <w:shd w:val="clear" w:color="auto" w:fill="C00000"/>
          </w:tcPr>
          <w:p w14:paraId="03398681" w14:textId="77777777" w:rsidR="00535617" w:rsidRPr="00615267" w:rsidRDefault="00646A52" w:rsidP="00CD61F9">
            <w:pPr>
              <w:tabs>
                <w:tab w:val="left" w:pos="1861"/>
                <w:tab w:val="center" w:pos="5112"/>
              </w:tabs>
              <w:jc w:val="center"/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>Porcentaje de usuario</w:t>
            </w:r>
            <w:r w:rsidR="00462265" w:rsidRPr="00615267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 xml:space="preserve">s </w:t>
            </w:r>
            <w:r w:rsidR="00063B95" w:rsidRPr="00615267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 xml:space="preserve">con percepción </w:t>
            </w:r>
            <w:r w:rsidR="0063051D" w:rsidRPr="00615267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 xml:space="preserve">de satisfacción </w:t>
            </w:r>
            <w:r w:rsidR="00063B95" w:rsidRPr="00615267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 xml:space="preserve">de la calidad de la atención médica </w:t>
            </w:r>
            <w:r w:rsidR="0063051D" w:rsidRPr="00615267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 xml:space="preserve">ambulatoria </w:t>
            </w:r>
            <w:r w:rsidR="00063B95" w:rsidRPr="00615267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 xml:space="preserve">recibida superior a </w:t>
            </w:r>
            <w:r w:rsidR="00A75122" w:rsidRPr="00615267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>8</w:t>
            </w:r>
            <w:r w:rsidR="00CD61F9" w:rsidRPr="00615267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>0</w:t>
            </w:r>
            <w:r w:rsidR="00063B95" w:rsidRPr="00615267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 xml:space="preserve"> p</w:t>
            </w:r>
            <w:r w:rsidR="0063051D" w:rsidRPr="00615267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>untos</w:t>
            </w:r>
            <w:r w:rsidR="00E906D6" w:rsidRPr="00615267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 xml:space="preserve"> porcentuales</w:t>
            </w:r>
          </w:p>
        </w:tc>
      </w:tr>
      <w:tr w:rsidR="008325CB" w:rsidRPr="00615267" w14:paraId="7C0B86EC" w14:textId="77777777" w:rsidTr="00615267">
        <w:tc>
          <w:tcPr>
            <w:tcW w:w="11482" w:type="dxa"/>
            <w:gridSpan w:val="24"/>
            <w:tcBorders>
              <w:bottom w:val="nil"/>
            </w:tcBorders>
            <w:shd w:val="clear" w:color="auto" w:fill="538135" w:themeFill="accent6" w:themeFillShade="BF"/>
          </w:tcPr>
          <w:p w14:paraId="2DF71C75" w14:textId="77777777" w:rsidR="008325CB" w:rsidRPr="00615267" w:rsidRDefault="008325CB" w:rsidP="000A24E1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Datos de relación del indicador</w:t>
            </w:r>
          </w:p>
        </w:tc>
      </w:tr>
      <w:tr w:rsidR="006962E7" w:rsidRPr="00615267" w14:paraId="4C27CD03" w14:textId="77777777" w:rsidTr="00615267">
        <w:tc>
          <w:tcPr>
            <w:tcW w:w="3369" w:type="dxa"/>
            <w:gridSpan w:val="5"/>
            <w:tcBorders>
              <w:top w:val="nil"/>
            </w:tcBorders>
          </w:tcPr>
          <w:p w14:paraId="61440471" w14:textId="77777777" w:rsidR="006962E7" w:rsidRPr="00615267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Programa presupuestario</w:t>
            </w:r>
          </w:p>
        </w:tc>
        <w:tc>
          <w:tcPr>
            <w:tcW w:w="2340" w:type="dxa"/>
            <w:gridSpan w:val="10"/>
            <w:tcBorders>
              <w:top w:val="nil"/>
            </w:tcBorders>
          </w:tcPr>
          <w:p w14:paraId="096B54DF" w14:textId="77777777" w:rsidR="006962E7" w:rsidRPr="00615267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682EAC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  <w:tc>
          <w:tcPr>
            <w:tcW w:w="2880" w:type="dxa"/>
            <w:gridSpan w:val="6"/>
            <w:tcBorders>
              <w:top w:val="nil"/>
            </w:tcBorders>
          </w:tcPr>
          <w:p w14:paraId="75A39F1D" w14:textId="77777777" w:rsidR="006962E7" w:rsidRPr="00615267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programa</w:t>
            </w:r>
          </w:p>
        </w:tc>
        <w:tc>
          <w:tcPr>
            <w:tcW w:w="2893" w:type="dxa"/>
            <w:gridSpan w:val="3"/>
            <w:tcBorders>
              <w:top w:val="nil"/>
            </w:tcBorders>
          </w:tcPr>
          <w:p w14:paraId="211C0CE7" w14:textId="77777777" w:rsidR="006962E7" w:rsidRPr="00615267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682EAC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</w:tr>
      <w:tr w:rsidR="00E87793" w:rsidRPr="00615267" w14:paraId="6875BC23" w14:textId="77777777" w:rsidTr="00615267">
        <w:tc>
          <w:tcPr>
            <w:tcW w:w="11482" w:type="dxa"/>
            <w:gridSpan w:val="24"/>
          </w:tcPr>
          <w:p w14:paraId="2DF0D6CA" w14:textId="77777777" w:rsidR="00E87793" w:rsidRPr="00615267" w:rsidRDefault="000B4337" w:rsidP="000A24E1">
            <w:pPr>
              <w:tabs>
                <w:tab w:val="num" w:pos="540"/>
              </w:tabs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Unidad responsable del programa presupuestario</w:t>
            </w:r>
          </w:p>
          <w:p w14:paraId="0B6CD00A" w14:textId="77777777" w:rsidR="00B30307" w:rsidRPr="00615267" w:rsidRDefault="00D80829" w:rsidP="000A24E1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Comisión Coordinadora de Institutos Nacionales de Salud y Hospitales de Alta Especialidad</w:t>
            </w:r>
          </w:p>
        </w:tc>
      </w:tr>
      <w:tr w:rsidR="007C13B1" w:rsidRPr="00615267" w14:paraId="4E42C84A" w14:textId="77777777" w:rsidTr="00615267">
        <w:tc>
          <w:tcPr>
            <w:tcW w:w="4933" w:type="dxa"/>
            <w:gridSpan w:val="10"/>
          </w:tcPr>
          <w:p w14:paraId="07BF86E0" w14:textId="77777777" w:rsidR="007C13B1" w:rsidRPr="00615267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Clasificación del programa presupuestario</w:t>
            </w:r>
          </w:p>
        </w:tc>
        <w:tc>
          <w:tcPr>
            <w:tcW w:w="6549" w:type="dxa"/>
            <w:gridSpan w:val="14"/>
          </w:tcPr>
          <w:p w14:paraId="59A5F206" w14:textId="77777777" w:rsidR="007C13B1" w:rsidRPr="00615267" w:rsidRDefault="0093624C" w:rsidP="0093624C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Prestación de Servicios Públicos</w:t>
            </w:r>
            <w:r w:rsidR="00E67FE9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</w:tc>
      </w:tr>
      <w:tr w:rsidR="00E87793" w:rsidRPr="00615267" w14:paraId="04DC07B2" w14:textId="77777777" w:rsidTr="00615267">
        <w:tc>
          <w:tcPr>
            <w:tcW w:w="11482" w:type="dxa"/>
            <w:gridSpan w:val="24"/>
          </w:tcPr>
          <w:p w14:paraId="730A9F3D" w14:textId="77777777" w:rsidR="00AA05A4" w:rsidRPr="00615267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Cobertura</w:t>
            </w:r>
          </w:p>
          <w:p w14:paraId="798BD7A0" w14:textId="77777777" w:rsidR="007C13B1" w:rsidRPr="00615267" w:rsidRDefault="00BB4F4A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Población que requiere servicios de salud especializados</w:t>
            </w:r>
          </w:p>
        </w:tc>
      </w:tr>
      <w:tr w:rsidR="00AA05A4" w:rsidRPr="00615267" w14:paraId="7964AB3A" w14:textId="77777777" w:rsidTr="00615267">
        <w:tc>
          <w:tcPr>
            <w:tcW w:w="11482" w:type="dxa"/>
            <w:gridSpan w:val="24"/>
          </w:tcPr>
          <w:p w14:paraId="081FE0CE" w14:textId="77777777" w:rsidR="00AA05A4" w:rsidRPr="00615267" w:rsidRDefault="007C13B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Prioridades</w:t>
            </w:r>
          </w:p>
          <w:p w14:paraId="49FFE799" w14:textId="77777777" w:rsidR="00FA1330" w:rsidRPr="00615267" w:rsidRDefault="00FA133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23603" w:rsidRPr="00615267" w14:paraId="42F4C3FC" w14:textId="77777777" w:rsidTr="00615267">
        <w:tc>
          <w:tcPr>
            <w:tcW w:w="11482" w:type="dxa"/>
            <w:gridSpan w:val="24"/>
            <w:tcBorders>
              <w:bottom w:val="single" w:sz="4" w:space="0" w:color="auto"/>
            </w:tcBorders>
          </w:tcPr>
          <w:p w14:paraId="2609B753" w14:textId="77777777" w:rsidR="003F15D4" w:rsidRPr="00615267" w:rsidRDefault="00541E9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Objetivo: (Fin, Propósito, Componente o Actividad): </w:t>
            </w:r>
          </w:p>
          <w:p w14:paraId="5DCAAA51" w14:textId="77777777" w:rsidR="00296920" w:rsidRPr="00615267" w:rsidRDefault="006B3581" w:rsidP="00EC1959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Componente:</w:t>
            </w: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Atención ambulatoria especializada otorgada</w:t>
            </w:r>
          </w:p>
        </w:tc>
      </w:tr>
      <w:tr w:rsidR="00E23603" w:rsidRPr="00615267" w14:paraId="4443FC60" w14:textId="77777777" w:rsidTr="00615267">
        <w:tc>
          <w:tcPr>
            <w:tcW w:w="11482" w:type="dxa"/>
            <w:gridSpan w:val="24"/>
            <w:shd w:val="clear" w:color="auto" w:fill="C00000"/>
          </w:tcPr>
          <w:p w14:paraId="430F7D3A" w14:textId="77777777" w:rsidR="00E23603" w:rsidRPr="00615267" w:rsidRDefault="00E2360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2. Datos de identificación del indicador</w:t>
            </w:r>
          </w:p>
        </w:tc>
      </w:tr>
      <w:tr w:rsidR="00647733" w:rsidRPr="00615267" w14:paraId="3A723BEC" w14:textId="77777777" w:rsidTr="00615267">
        <w:tc>
          <w:tcPr>
            <w:tcW w:w="5169" w:type="dxa"/>
            <w:gridSpan w:val="11"/>
          </w:tcPr>
          <w:p w14:paraId="7F35D4B3" w14:textId="77777777" w:rsidR="00647733" w:rsidRPr="0061526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Nombre del indicador:</w:t>
            </w:r>
          </w:p>
        </w:tc>
        <w:tc>
          <w:tcPr>
            <w:tcW w:w="236" w:type="dxa"/>
            <w:gridSpan w:val="2"/>
            <w:vMerge w:val="restart"/>
          </w:tcPr>
          <w:p w14:paraId="4F2DD176" w14:textId="77777777" w:rsidR="00647733" w:rsidRPr="0061526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959" w:type="dxa"/>
            <w:gridSpan w:val="7"/>
          </w:tcPr>
          <w:p w14:paraId="2BC96E37" w14:textId="77777777" w:rsidR="00647733" w:rsidRPr="00615267" w:rsidRDefault="00647733" w:rsidP="0098154A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indicador</w:t>
            </w:r>
          </w:p>
        </w:tc>
        <w:tc>
          <w:tcPr>
            <w:tcW w:w="3118" w:type="dxa"/>
            <w:gridSpan w:val="4"/>
          </w:tcPr>
          <w:p w14:paraId="6995FF5B" w14:textId="1ED1B72E" w:rsidR="00647733" w:rsidRPr="00615267" w:rsidRDefault="00340181" w:rsidP="0034018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  <w:r w:rsidR="00B01064" w:rsidRPr="00615267">
              <w:rPr>
                <w:rFonts w:ascii="Montserrat" w:hAnsi="Montserrat" w:cs="Arial"/>
                <w:bCs/>
                <w:sz w:val="20"/>
                <w:szCs w:val="20"/>
              </w:rPr>
              <w:t>.1</w:t>
            </w:r>
            <w:r w:rsidR="00B81BEF">
              <w:rPr>
                <w:rFonts w:ascii="Montserrat" w:hAnsi="Montserrat" w:cs="Arial"/>
                <w:bCs/>
                <w:sz w:val="20"/>
                <w:szCs w:val="20"/>
              </w:rPr>
              <w:t>.1.7</w:t>
            </w:r>
          </w:p>
        </w:tc>
      </w:tr>
      <w:tr w:rsidR="00647733" w:rsidRPr="00615267" w14:paraId="03689C77" w14:textId="77777777" w:rsidTr="00615267">
        <w:tc>
          <w:tcPr>
            <w:tcW w:w="5169" w:type="dxa"/>
            <w:gridSpan w:val="11"/>
          </w:tcPr>
          <w:p w14:paraId="4B719BDC" w14:textId="77777777" w:rsidR="008C6686" w:rsidRPr="00615267" w:rsidRDefault="008C6686" w:rsidP="00A46E0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</w:pPr>
          </w:p>
          <w:p w14:paraId="60751991" w14:textId="77777777" w:rsidR="00FF3531" w:rsidRPr="00615267" w:rsidRDefault="007E2258" w:rsidP="00F5719C">
            <w:pPr>
              <w:tabs>
                <w:tab w:val="num" w:pos="0"/>
              </w:tabs>
              <w:ind w:left="83" w:right="-468" w:hanging="32"/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 xml:space="preserve">Porcentaje de usuarios con percepción </w:t>
            </w:r>
            <w:r w:rsidR="00FF3531" w:rsidRPr="00615267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 xml:space="preserve">de </w:t>
            </w:r>
          </w:p>
          <w:p w14:paraId="0762B6EE" w14:textId="77777777" w:rsidR="00AA60C2" w:rsidRPr="00615267" w:rsidRDefault="00FF3531" w:rsidP="00E76A9A">
            <w:pPr>
              <w:tabs>
                <w:tab w:val="num" w:pos="0"/>
              </w:tabs>
              <w:ind w:left="83" w:hanging="32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 xml:space="preserve">satisfacción </w:t>
            </w:r>
            <w:r w:rsidR="007E2258" w:rsidRPr="00615267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 xml:space="preserve">de la calidad </w:t>
            </w:r>
            <w:r w:rsidR="008E465A" w:rsidRPr="00615267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>de</w:t>
            </w:r>
            <w:r w:rsidR="007E2258" w:rsidRPr="00615267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 xml:space="preserve"> la atención médica </w:t>
            </w:r>
            <w:r w:rsidRPr="00615267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 xml:space="preserve">ambulatoria </w:t>
            </w:r>
            <w:r w:rsidR="007E2258" w:rsidRPr="00615267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>recibida</w:t>
            </w:r>
            <w:r w:rsidRPr="00615267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 xml:space="preserve"> </w:t>
            </w:r>
            <w:r w:rsidR="007E2258" w:rsidRPr="00615267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 xml:space="preserve">superior a </w:t>
            </w:r>
            <w:r w:rsidR="00A75122" w:rsidRPr="00615267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>8</w:t>
            </w:r>
            <w:r w:rsidR="00CD61F9" w:rsidRPr="00615267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>0</w:t>
            </w:r>
            <w:r w:rsidR="007E2258" w:rsidRPr="00615267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 xml:space="preserve"> p</w:t>
            </w:r>
            <w:r w:rsidRPr="00615267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>untos</w:t>
            </w:r>
            <w:r w:rsidR="007E2258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E906D6" w:rsidRPr="00615267">
              <w:rPr>
                <w:rFonts w:ascii="Montserrat" w:hAnsi="Montserrat" w:cs="Arial"/>
                <w:bCs/>
                <w:sz w:val="20"/>
                <w:szCs w:val="20"/>
              </w:rPr>
              <w:t>porcentuales</w:t>
            </w:r>
          </w:p>
          <w:p w14:paraId="71108779" w14:textId="77777777" w:rsidR="007E2258" w:rsidRPr="00615267" w:rsidRDefault="007E2258" w:rsidP="00F5719C">
            <w:pPr>
              <w:tabs>
                <w:tab w:val="num" w:pos="0"/>
              </w:tabs>
              <w:ind w:left="83" w:right="-468" w:hanging="32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222A23F2" w14:textId="77777777" w:rsidR="00647733" w:rsidRPr="0061526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</w:tcPr>
          <w:p w14:paraId="45B1BF79" w14:textId="77777777" w:rsidR="00647733" w:rsidRPr="00615267" w:rsidRDefault="00647733" w:rsidP="005016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F0B6683" w14:textId="77777777" w:rsidR="005016E1" w:rsidRPr="00615267" w:rsidRDefault="005016E1" w:rsidP="00D74575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No. de indicador </w:t>
            </w:r>
            <w:r w:rsidR="00A56CEF">
              <w:rPr>
                <w:rFonts w:ascii="Montserrat" w:hAnsi="Montserrat" w:cs="Arial"/>
                <w:bCs/>
                <w:sz w:val="20"/>
                <w:szCs w:val="20"/>
              </w:rPr>
              <w:t>9</w:t>
            </w:r>
          </w:p>
        </w:tc>
      </w:tr>
      <w:tr w:rsidR="00507DF3" w:rsidRPr="00615267" w14:paraId="2085B2B8" w14:textId="77777777" w:rsidTr="00615267">
        <w:tc>
          <w:tcPr>
            <w:tcW w:w="5169" w:type="dxa"/>
            <w:gridSpan w:val="11"/>
          </w:tcPr>
          <w:p w14:paraId="5F4731C8" w14:textId="77777777" w:rsidR="00507DF3" w:rsidRPr="00615267" w:rsidRDefault="00507DF3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Dimensión a medir:</w:t>
            </w:r>
          </w:p>
          <w:p w14:paraId="494DBA78" w14:textId="77777777" w:rsidR="00AA60C2" w:rsidRPr="00615267" w:rsidRDefault="00AA60C2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45F76E40" w14:textId="77777777" w:rsidR="00507DF3" w:rsidRPr="00615267" w:rsidRDefault="00FF5AE4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Calidad</w:t>
            </w:r>
          </w:p>
          <w:p w14:paraId="404D733A" w14:textId="77777777" w:rsidR="00507DF3" w:rsidRPr="00615267" w:rsidRDefault="00507DF3" w:rsidP="00FF5AE4">
            <w:pPr>
              <w:tabs>
                <w:tab w:val="num" w:pos="540"/>
              </w:tabs>
              <w:ind w:right="-468" w:firstLine="70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764A5A13" w14:textId="77777777" w:rsidR="00507DF3" w:rsidRPr="0061526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</w:tcPr>
          <w:p w14:paraId="1D6E7B39" w14:textId="77777777" w:rsidR="00272E74" w:rsidRPr="00615267" w:rsidRDefault="00507DF3" w:rsidP="00317A0F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Definición:</w:t>
            </w:r>
          </w:p>
          <w:p w14:paraId="3279F7F9" w14:textId="77777777" w:rsidR="002B56F5" w:rsidRPr="00615267" w:rsidRDefault="002B56F5" w:rsidP="002B56F5">
            <w:p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C2AE320" w14:textId="77777777" w:rsidR="006100D6" w:rsidRPr="00615267" w:rsidRDefault="006100D6" w:rsidP="002B56F5">
            <w:p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Este indicador permite evaluar la percepción de la satisfacción con calidad de la atención médica superior a 80 puntos </w:t>
            </w:r>
            <w:r w:rsidR="00C31EDD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porcentuales </w:t>
            </w: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de la población usuaria de servicios ambulatorios que se atiende en las entidades que participan en el programa</w:t>
            </w:r>
          </w:p>
          <w:p w14:paraId="64580A08" w14:textId="77777777" w:rsidR="002B56F5" w:rsidRPr="00615267" w:rsidRDefault="002B56F5" w:rsidP="002B56F5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07DF3" w:rsidRPr="00615267" w14:paraId="65D00F05" w14:textId="77777777" w:rsidTr="00615267">
        <w:tc>
          <w:tcPr>
            <w:tcW w:w="5169" w:type="dxa"/>
            <w:gridSpan w:val="11"/>
            <w:tcBorders>
              <w:bottom w:val="single" w:sz="4" w:space="0" w:color="auto"/>
            </w:tcBorders>
          </w:tcPr>
          <w:p w14:paraId="44260034" w14:textId="77777777" w:rsidR="004F4C27" w:rsidRPr="00615267" w:rsidRDefault="00507DF3" w:rsidP="00E76A9A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cálculo:</w:t>
            </w:r>
          </w:p>
          <w:p w14:paraId="00E2B00C" w14:textId="77777777" w:rsidR="00136C59" w:rsidRPr="00615267" w:rsidRDefault="00136C59" w:rsidP="00E76A9A">
            <w:pPr>
              <w:tabs>
                <w:tab w:val="num" w:pos="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N</w:t>
            </w:r>
            <w:r w:rsidR="00DD3C35" w:rsidRPr="00615267">
              <w:rPr>
                <w:rFonts w:ascii="Montserrat" w:hAnsi="Montserrat" w:cs="Arial"/>
                <w:bCs/>
                <w:sz w:val="20"/>
                <w:szCs w:val="20"/>
              </w:rPr>
              <w:t>úmero</w:t>
            </w: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de usuarios </w:t>
            </w:r>
            <w:r w:rsidR="00DD3C35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en atención ambulatoria </w:t>
            </w: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que</w:t>
            </w:r>
            <w:r w:rsidR="003E4ADC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manifestaron una </w:t>
            </w:r>
            <w:r w:rsidR="00DD3C35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calificación de </w:t>
            </w: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percepción </w:t>
            </w:r>
            <w:r w:rsidR="00DD3C35" w:rsidRPr="00615267">
              <w:rPr>
                <w:rFonts w:ascii="Montserrat" w:hAnsi="Montserrat" w:cs="Arial"/>
                <w:bCs/>
                <w:sz w:val="20"/>
                <w:szCs w:val="20"/>
              </w:rPr>
              <w:t>de</w:t>
            </w:r>
            <w:r w:rsidR="003E4ADC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DD3C35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satisfacción </w:t>
            </w: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de la calidad de la atención recibida</w:t>
            </w:r>
            <w:r w:rsidR="003E4ADC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superior a</w:t>
            </w:r>
            <w:r w:rsidR="00DD3C35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8</w:t>
            </w:r>
            <w:r w:rsidR="00CD61F9" w:rsidRPr="00615267">
              <w:rPr>
                <w:rFonts w:ascii="Montserrat" w:hAnsi="Montserrat" w:cs="Arial"/>
                <w:bCs/>
                <w:sz w:val="20"/>
                <w:szCs w:val="20"/>
              </w:rPr>
              <w:t>0</w:t>
            </w:r>
            <w:r w:rsidR="00DD3C35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puntos</w:t>
            </w:r>
            <w:r w:rsidR="00E906D6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porcentuales</w:t>
            </w: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/ Total de usuarios </w:t>
            </w:r>
            <w:r w:rsidR="00DD3C35" w:rsidRPr="00615267">
              <w:rPr>
                <w:rFonts w:ascii="Montserrat" w:hAnsi="Montserrat" w:cs="Arial"/>
                <w:bCs/>
                <w:sz w:val="20"/>
                <w:szCs w:val="20"/>
              </w:rPr>
              <w:t>en atención ambulatoria</w:t>
            </w:r>
            <w:r w:rsidR="004A1736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encuestados</w:t>
            </w:r>
            <w:r w:rsidR="00344CDD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x 100</w:t>
            </w:r>
          </w:p>
        </w:tc>
        <w:tc>
          <w:tcPr>
            <w:tcW w:w="236" w:type="dxa"/>
            <w:gridSpan w:val="2"/>
            <w:vMerge/>
          </w:tcPr>
          <w:p w14:paraId="13887815" w14:textId="77777777" w:rsidR="00507DF3" w:rsidRPr="0061526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  <w:tcBorders>
              <w:bottom w:val="single" w:sz="4" w:space="0" w:color="auto"/>
            </w:tcBorders>
          </w:tcPr>
          <w:p w14:paraId="75736830" w14:textId="77777777" w:rsidR="00814814" w:rsidRPr="0061526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medida:</w:t>
            </w:r>
          </w:p>
          <w:p w14:paraId="6770E55F" w14:textId="77777777" w:rsidR="004F4C27" w:rsidRPr="00615267" w:rsidRDefault="004F4C27" w:rsidP="004F4C27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11C4D58" w14:textId="77777777" w:rsidR="00507DF3" w:rsidRPr="00615267" w:rsidRDefault="004F4C27" w:rsidP="00E54178">
            <w:pPr>
              <w:rPr>
                <w:rFonts w:ascii="Montserrat" w:hAnsi="Montserrat" w:cs="Arial"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sz w:val="20"/>
                <w:szCs w:val="20"/>
              </w:rPr>
              <w:t>Porcentaje</w:t>
            </w:r>
          </w:p>
        </w:tc>
      </w:tr>
      <w:tr w:rsidR="00647733" w:rsidRPr="00615267" w14:paraId="58AF63FC" w14:textId="77777777" w:rsidTr="00615267">
        <w:tc>
          <w:tcPr>
            <w:tcW w:w="5169" w:type="dxa"/>
            <w:gridSpan w:val="11"/>
            <w:tcBorders>
              <w:bottom w:val="single" w:sz="4" w:space="0" w:color="auto"/>
            </w:tcBorders>
          </w:tcPr>
          <w:p w14:paraId="79DD1BF0" w14:textId="77777777" w:rsidR="00647733" w:rsidRPr="0061526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3285C052" w14:textId="77777777" w:rsidR="00647733" w:rsidRPr="0061526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  <w:tcBorders>
              <w:bottom w:val="single" w:sz="4" w:space="0" w:color="auto"/>
            </w:tcBorders>
          </w:tcPr>
          <w:p w14:paraId="502FE6A0" w14:textId="77777777" w:rsidR="00647733" w:rsidRPr="0061526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647733" w:rsidRPr="00615267" w14:paraId="2D446164" w14:textId="77777777" w:rsidTr="00615267">
        <w:tc>
          <w:tcPr>
            <w:tcW w:w="5169" w:type="dxa"/>
            <w:gridSpan w:val="11"/>
            <w:tcBorders>
              <w:bottom w:val="single" w:sz="4" w:space="0" w:color="auto"/>
            </w:tcBorders>
          </w:tcPr>
          <w:p w14:paraId="5B9BAEE9" w14:textId="77777777" w:rsidR="00647733" w:rsidRPr="00615267" w:rsidRDefault="00256A6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geográfica:</w:t>
            </w:r>
            <w:r w:rsidR="00DC1BFA"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814814" w:rsidRPr="00615267">
              <w:rPr>
                <w:rFonts w:ascii="Montserrat" w:hAnsi="Montserrat" w:cs="Arial"/>
                <w:bCs/>
                <w:sz w:val="20"/>
                <w:szCs w:val="20"/>
              </w:rPr>
              <w:t>Nacional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7E91FDDA" w14:textId="77777777" w:rsidR="00647733" w:rsidRPr="0061526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  <w:tcBorders>
              <w:bottom w:val="single" w:sz="4" w:space="0" w:color="auto"/>
            </w:tcBorders>
          </w:tcPr>
          <w:p w14:paraId="41C492E6" w14:textId="77777777" w:rsidR="00647733" w:rsidRPr="00615267" w:rsidRDefault="00256A6C" w:rsidP="0017781A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 de medición:</w:t>
            </w:r>
            <w:r w:rsidR="00814814"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3E4672" w:rsidRPr="00615267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4C04C3" w:rsidRPr="00615267" w14:paraId="7755F76D" w14:textId="77777777" w:rsidTr="00615267">
        <w:tc>
          <w:tcPr>
            <w:tcW w:w="11482" w:type="dxa"/>
            <w:gridSpan w:val="24"/>
            <w:shd w:val="clear" w:color="auto" w:fill="C00000"/>
          </w:tcPr>
          <w:p w14:paraId="3358F905" w14:textId="77777777" w:rsidR="004C04C3" w:rsidRPr="00615267" w:rsidRDefault="004C04C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3. Características de</w:t>
            </w:r>
            <w:r w:rsidR="004D57B0"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l indicador</w:t>
            </w: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138B" w:rsidRPr="00615267" w14:paraId="077456A1" w14:textId="77777777" w:rsidTr="00615267">
        <w:tc>
          <w:tcPr>
            <w:tcW w:w="1749" w:type="dxa"/>
            <w:gridSpan w:val="2"/>
          </w:tcPr>
          <w:p w14:paraId="3801FCCB" w14:textId="77777777" w:rsidR="0053138B" w:rsidRPr="0061526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Claridad</w:t>
            </w:r>
          </w:p>
        </w:tc>
        <w:tc>
          <w:tcPr>
            <w:tcW w:w="1440" w:type="dxa"/>
            <w:gridSpan w:val="2"/>
          </w:tcPr>
          <w:p w14:paraId="3F4BDCAD" w14:textId="77777777" w:rsidR="0053138B" w:rsidRPr="0061526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Relevancia</w:t>
            </w:r>
          </w:p>
        </w:tc>
        <w:tc>
          <w:tcPr>
            <w:tcW w:w="1440" w:type="dxa"/>
            <w:gridSpan w:val="4"/>
          </w:tcPr>
          <w:p w14:paraId="5C5DA606" w14:textId="77777777" w:rsidR="0053138B" w:rsidRPr="0061526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Economía</w:t>
            </w:r>
          </w:p>
        </w:tc>
        <w:tc>
          <w:tcPr>
            <w:tcW w:w="236" w:type="dxa"/>
            <w:vMerge w:val="restart"/>
          </w:tcPr>
          <w:p w14:paraId="0FB71178" w14:textId="77777777" w:rsidR="0053138B" w:rsidRPr="00615267" w:rsidRDefault="0053138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10"/>
          </w:tcPr>
          <w:p w14:paraId="7D25E189" w14:textId="77777777" w:rsidR="0053138B" w:rsidRPr="00615267" w:rsidRDefault="00D571C2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  </w:t>
            </w:r>
            <w:r w:rsidR="00173BAC"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Monitoreables</w:t>
            </w:r>
          </w:p>
        </w:tc>
        <w:tc>
          <w:tcPr>
            <w:tcW w:w="1602" w:type="dxa"/>
            <w:gridSpan w:val="3"/>
          </w:tcPr>
          <w:p w14:paraId="314A46C5" w14:textId="77777777" w:rsidR="0053138B" w:rsidRPr="00615267" w:rsidRDefault="00D571C2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</w:t>
            </w:r>
            <w:r w:rsidR="00173BAC"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Adecuado</w:t>
            </w:r>
          </w:p>
        </w:tc>
        <w:tc>
          <w:tcPr>
            <w:tcW w:w="2395" w:type="dxa"/>
            <w:gridSpan w:val="2"/>
          </w:tcPr>
          <w:p w14:paraId="0989D31B" w14:textId="77777777" w:rsidR="0053138B" w:rsidRPr="00615267" w:rsidRDefault="00D571C2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</w:t>
            </w:r>
            <w:r w:rsidR="00173BAC"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Aporte Marginal</w:t>
            </w:r>
          </w:p>
        </w:tc>
      </w:tr>
      <w:tr w:rsidR="0053138B" w:rsidRPr="00615267" w14:paraId="5DAEB4FE" w14:textId="77777777" w:rsidTr="00615267">
        <w:tc>
          <w:tcPr>
            <w:tcW w:w="1749" w:type="dxa"/>
            <w:gridSpan w:val="2"/>
            <w:vAlign w:val="center"/>
          </w:tcPr>
          <w:p w14:paraId="152C0B39" w14:textId="77777777" w:rsidR="0053138B" w:rsidRPr="0061526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vAlign w:val="center"/>
          </w:tcPr>
          <w:p w14:paraId="55B74E0A" w14:textId="77777777" w:rsidR="0053138B" w:rsidRPr="0061526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4"/>
            <w:vAlign w:val="center"/>
          </w:tcPr>
          <w:p w14:paraId="7439C8A5" w14:textId="77777777" w:rsidR="0053138B" w:rsidRPr="0061526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vMerge/>
            <w:vAlign w:val="center"/>
          </w:tcPr>
          <w:p w14:paraId="67D35B2C" w14:textId="77777777" w:rsidR="0053138B" w:rsidRPr="00615267" w:rsidRDefault="0053138B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10"/>
            <w:vAlign w:val="center"/>
          </w:tcPr>
          <w:p w14:paraId="325DA34B" w14:textId="77777777" w:rsidR="0053138B" w:rsidRPr="00615267" w:rsidRDefault="00D571C2" w:rsidP="00D571C2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        </w:t>
            </w:r>
            <w:r w:rsidR="00CB6555" w:rsidRPr="0061526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602" w:type="dxa"/>
            <w:gridSpan w:val="3"/>
            <w:vAlign w:val="center"/>
          </w:tcPr>
          <w:p w14:paraId="4D4E34D5" w14:textId="77777777" w:rsidR="0053138B" w:rsidRPr="00615267" w:rsidRDefault="00D571C2" w:rsidP="00D571C2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</w:t>
            </w:r>
            <w:r w:rsidR="00CB6555" w:rsidRPr="0061526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395" w:type="dxa"/>
            <w:gridSpan w:val="2"/>
            <w:vAlign w:val="center"/>
          </w:tcPr>
          <w:p w14:paraId="4C4DBF3F" w14:textId="77777777" w:rsidR="0053138B" w:rsidRPr="00615267" w:rsidRDefault="00D571C2" w:rsidP="00D571C2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 </w:t>
            </w:r>
            <w:r w:rsidR="00CB6555" w:rsidRPr="00615267">
              <w:rPr>
                <w:rFonts w:ascii="Montserrat" w:hAnsi="Montserrat" w:cs="Arial"/>
                <w:bCs/>
                <w:sz w:val="20"/>
                <w:szCs w:val="20"/>
              </w:rPr>
              <w:t>Si</w:t>
            </w:r>
          </w:p>
        </w:tc>
      </w:tr>
      <w:tr w:rsidR="00171537" w:rsidRPr="00615267" w14:paraId="63295AA7" w14:textId="77777777" w:rsidTr="00615267">
        <w:tc>
          <w:tcPr>
            <w:tcW w:w="11482" w:type="dxa"/>
            <w:gridSpan w:val="24"/>
          </w:tcPr>
          <w:p w14:paraId="12625DB3" w14:textId="77777777" w:rsidR="00171537" w:rsidRPr="00615267" w:rsidRDefault="00171537" w:rsidP="00E76A9A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Justificación de las características:</w:t>
            </w:r>
          </w:p>
          <w:p w14:paraId="62B1654E" w14:textId="77777777" w:rsidR="00BD1386" w:rsidRPr="00615267" w:rsidRDefault="00BD1386" w:rsidP="00E76A9A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4A8853E7" w14:textId="77777777" w:rsidR="00CB6555" w:rsidRDefault="00CB6555" w:rsidP="00E76A9A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615267">
              <w:rPr>
                <w:rFonts w:ascii="Montserrat" w:hAnsi="Montserrat" w:cs="Arial"/>
                <w:b/>
                <w:bCs/>
                <w:sz w:val="18"/>
                <w:szCs w:val="18"/>
              </w:rPr>
              <w:t>Claridad:</w:t>
            </w:r>
            <w:r w:rsidRPr="0061526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6C587B">
              <w:rPr>
                <w:rFonts w:ascii="Montserrat" w:hAnsi="Montserrat" w:cs="Arial"/>
                <w:bCs/>
                <w:sz w:val="18"/>
                <w:szCs w:val="18"/>
              </w:rPr>
              <w:t xml:space="preserve">                   </w:t>
            </w:r>
            <w:r w:rsidRPr="00615267">
              <w:rPr>
                <w:rFonts w:ascii="Montserrat" w:hAnsi="Montserrat" w:cs="Arial"/>
                <w:bCs/>
                <w:sz w:val="18"/>
                <w:szCs w:val="18"/>
              </w:rPr>
              <w:t>El indicador es preciso e inequívoco</w:t>
            </w:r>
          </w:p>
          <w:p w14:paraId="6B079457" w14:textId="77777777" w:rsidR="0013045E" w:rsidRPr="00615267" w:rsidRDefault="0013045E" w:rsidP="00E76A9A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</w:p>
          <w:p w14:paraId="1CD2BC21" w14:textId="77777777" w:rsidR="006100D6" w:rsidRDefault="00CB6555" w:rsidP="00E76A9A">
            <w:pPr>
              <w:tabs>
                <w:tab w:val="num" w:pos="540"/>
              </w:tabs>
              <w:ind w:left="1735" w:right="175" w:hanging="1735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615267">
              <w:rPr>
                <w:rFonts w:ascii="Montserrat" w:hAnsi="Montserrat" w:cs="Arial"/>
                <w:b/>
                <w:bCs/>
                <w:sz w:val="18"/>
                <w:szCs w:val="18"/>
              </w:rPr>
              <w:t>Relevancia:</w:t>
            </w:r>
            <w:r w:rsidRPr="0061526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6C587B">
              <w:rPr>
                <w:rFonts w:ascii="Montserrat" w:hAnsi="Montserrat" w:cs="Arial"/>
                <w:bCs/>
                <w:sz w:val="18"/>
                <w:szCs w:val="18"/>
              </w:rPr>
              <w:t xml:space="preserve">              </w:t>
            </w:r>
            <w:r w:rsidR="006100D6" w:rsidRPr="00615267">
              <w:rPr>
                <w:rFonts w:ascii="Montserrat" w:hAnsi="Montserrat" w:cs="Arial"/>
                <w:bCs/>
                <w:sz w:val="18"/>
                <w:szCs w:val="18"/>
              </w:rPr>
              <w:t xml:space="preserve">Mide la satisfacción de los usuarios respecto al estándar de 80 puntos </w:t>
            </w:r>
            <w:r w:rsidR="005B09FE" w:rsidRPr="00615267">
              <w:rPr>
                <w:rFonts w:ascii="Montserrat" w:hAnsi="Montserrat" w:cs="Arial"/>
                <w:bCs/>
                <w:sz w:val="18"/>
                <w:szCs w:val="18"/>
              </w:rPr>
              <w:t xml:space="preserve">porcentuales </w:t>
            </w:r>
            <w:r w:rsidR="00720BC5">
              <w:rPr>
                <w:rFonts w:ascii="Montserrat" w:hAnsi="Montserrat" w:cs="Arial"/>
                <w:bCs/>
                <w:sz w:val="18"/>
                <w:szCs w:val="18"/>
              </w:rPr>
              <w:t xml:space="preserve">o superior con los de los </w:t>
            </w:r>
            <w:r w:rsidR="006100D6" w:rsidRPr="00615267">
              <w:rPr>
                <w:rFonts w:ascii="Montserrat" w:hAnsi="Montserrat" w:cs="Arial"/>
                <w:bCs/>
                <w:sz w:val="18"/>
                <w:szCs w:val="18"/>
              </w:rPr>
              <w:t>servicios médicos ambulatorios proporcionados por la institución</w:t>
            </w:r>
          </w:p>
          <w:p w14:paraId="5B87EE77" w14:textId="77777777" w:rsidR="0013045E" w:rsidRPr="00615267" w:rsidRDefault="0013045E" w:rsidP="00E76A9A">
            <w:pPr>
              <w:tabs>
                <w:tab w:val="num" w:pos="540"/>
              </w:tabs>
              <w:ind w:left="1735" w:right="175" w:hanging="173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08D43914" w14:textId="77777777" w:rsidR="00CB6555" w:rsidRDefault="00CB6555" w:rsidP="00E76A9A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615267">
              <w:rPr>
                <w:rFonts w:ascii="Montserrat" w:hAnsi="Montserrat" w:cs="Arial"/>
                <w:b/>
                <w:bCs/>
                <w:sz w:val="18"/>
                <w:szCs w:val="18"/>
              </w:rPr>
              <w:t>Economía:</w:t>
            </w:r>
            <w:r w:rsidRPr="0061526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6C587B">
              <w:rPr>
                <w:rFonts w:ascii="Montserrat" w:hAnsi="Montserrat" w:cs="Arial"/>
                <w:bCs/>
                <w:sz w:val="18"/>
                <w:szCs w:val="18"/>
              </w:rPr>
              <w:t xml:space="preserve">                </w:t>
            </w:r>
            <w:r w:rsidR="00C3035A" w:rsidRPr="00615267">
              <w:rPr>
                <w:rFonts w:ascii="Montserrat" w:hAnsi="Montserrat" w:cs="Arial"/>
                <w:bCs/>
                <w:sz w:val="18"/>
                <w:szCs w:val="18"/>
              </w:rPr>
              <w:t>La información base del indicador está presente en los sistemas de información institucionales</w:t>
            </w:r>
          </w:p>
          <w:p w14:paraId="509E72AE" w14:textId="77777777" w:rsidR="0013045E" w:rsidRPr="00615267" w:rsidRDefault="0013045E" w:rsidP="00E76A9A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</w:p>
          <w:p w14:paraId="69A262D0" w14:textId="77777777" w:rsidR="00CB6555" w:rsidRDefault="00CB6555" w:rsidP="00E76A9A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proofErr w:type="spellStart"/>
            <w:r w:rsidRPr="00615267">
              <w:rPr>
                <w:rFonts w:ascii="Montserrat" w:hAnsi="Montserrat" w:cs="Arial"/>
                <w:b/>
                <w:bCs/>
                <w:sz w:val="18"/>
                <w:szCs w:val="18"/>
              </w:rPr>
              <w:t>Monitoreable</w:t>
            </w:r>
            <w:proofErr w:type="spellEnd"/>
            <w:r w:rsidRPr="00615267">
              <w:rPr>
                <w:rFonts w:ascii="Montserrat" w:hAnsi="Montserrat" w:cs="Arial"/>
                <w:bCs/>
                <w:sz w:val="18"/>
                <w:szCs w:val="18"/>
              </w:rPr>
              <w:t xml:space="preserve">: </w:t>
            </w:r>
            <w:r w:rsidR="006C587B">
              <w:rPr>
                <w:rFonts w:ascii="Montserrat" w:hAnsi="Montserrat" w:cs="Arial"/>
                <w:bCs/>
                <w:sz w:val="18"/>
                <w:szCs w:val="18"/>
              </w:rPr>
              <w:t xml:space="preserve">         </w:t>
            </w:r>
            <w:r w:rsidRPr="00615267">
              <w:rPr>
                <w:rFonts w:ascii="Montserrat" w:hAnsi="Montserrat" w:cs="Arial"/>
                <w:bCs/>
                <w:sz w:val="18"/>
                <w:szCs w:val="18"/>
              </w:rPr>
              <w:t>El indicador puede ser verificado en los sistemas de información institucionales</w:t>
            </w:r>
          </w:p>
          <w:p w14:paraId="15B5AB18" w14:textId="77777777" w:rsidR="0013045E" w:rsidRPr="00615267" w:rsidRDefault="0013045E" w:rsidP="00E76A9A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</w:p>
          <w:p w14:paraId="75716FE9" w14:textId="77777777" w:rsidR="00CB6555" w:rsidRDefault="00CB6555" w:rsidP="00E76A9A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615267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Adecuado: </w:t>
            </w:r>
            <w:r w:rsidR="006C587B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             </w:t>
            </w:r>
            <w:r w:rsidRPr="00615267">
              <w:rPr>
                <w:rFonts w:ascii="Montserrat" w:hAnsi="Montserrat" w:cs="Arial"/>
                <w:bCs/>
                <w:sz w:val="18"/>
                <w:szCs w:val="18"/>
              </w:rPr>
              <w:t>El indicador es adecuado, permite valorar la contribución del programa</w:t>
            </w:r>
          </w:p>
          <w:p w14:paraId="1BDF46B1" w14:textId="77777777" w:rsidR="0013045E" w:rsidRPr="00615267" w:rsidRDefault="0013045E" w:rsidP="00E76A9A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5FA7B051" w14:textId="77777777" w:rsidR="00D571C2" w:rsidRPr="00615267" w:rsidRDefault="00CB6555" w:rsidP="00E76A9A">
            <w:pPr>
              <w:tabs>
                <w:tab w:val="num" w:pos="540"/>
              </w:tabs>
              <w:ind w:left="1735" w:right="175" w:hanging="1735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615267">
              <w:rPr>
                <w:rFonts w:ascii="Montserrat" w:hAnsi="Montserrat" w:cs="Arial"/>
                <w:b/>
                <w:bCs/>
                <w:sz w:val="18"/>
                <w:szCs w:val="18"/>
              </w:rPr>
              <w:lastRenderedPageBreak/>
              <w:t>Aporte Marginal:</w:t>
            </w:r>
            <w:r w:rsidRPr="0061526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6C587B">
              <w:rPr>
                <w:rFonts w:ascii="Montserrat" w:hAnsi="Montserrat" w:cs="Arial"/>
                <w:bCs/>
                <w:sz w:val="18"/>
                <w:szCs w:val="18"/>
              </w:rPr>
              <w:t xml:space="preserve">   </w:t>
            </w:r>
            <w:r w:rsidR="003E4ADC">
              <w:rPr>
                <w:rFonts w:ascii="Montserrat" w:hAnsi="Montserrat" w:cs="Arial"/>
                <w:bCs/>
                <w:sz w:val="18"/>
                <w:szCs w:val="18"/>
              </w:rPr>
              <w:t>P</w:t>
            </w:r>
            <w:r w:rsidR="006100D6" w:rsidRPr="00615267">
              <w:rPr>
                <w:rFonts w:ascii="Montserrat" w:hAnsi="Montserrat" w:cs="Arial"/>
                <w:bCs/>
                <w:sz w:val="18"/>
                <w:szCs w:val="18"/>
              </w:rPr>
              <w:t xml:space="preserve">ermite conocer la satisfacción del paciente durante su proceso de atención médica ambulatoria y por lo </w:t>
            </w:r>
            <w:r w:rsidR="003E4ADC">
              <w:rPr>
                <w:rFonts w:ascii="Montserrat" w:hAnsi="Montserrat" w:cs="Arial"/>
                <w:bCs/>
                <w:sz w:val="18"/>
                <w:szCs w:val="18"/>
              </w:rPr>
              <w:t>ta</w:t>
            </w:r>
            <w:r w:rsidR="00D35F54" w:rsidRPr="00615267">
              <w:rPr>
                <w:rFonts w:ascii="Montserrat" w:hAnsi="Montserrat" w:cs="Arial"/>
                <w:bCs/>
                <w:sz w:val="18"/>
                <w:szCs w:val="18"/>
              </w:rPr>
              <w:t>nto</w:t>
            </w:r>
            <w:r w:rsidR="006100D6" w:rsidRPr="00615267">
              <w:rPr>
                <w:rFonts w:ascii="Montserrat" w:hAnsi="Montserrat" w:cs="Arial"/>
                <w:bCs/>
                <w:sz w:val="18"/>
                <w:szCs w:val="18"/>
              </w:rPr>
              <w:t xml:space="preserve"> contribuye a mejorar los procesos internos de la institución. Los resultados pueden ser la base en las </w:t>
            </w:r>
            <w:r w:rsidR="003E4ADC">
              <w:rPr>
                <w:rFonts w:ascii="Montserrat" w:hAnsi="Montserrat" w:cs="Arial"/>
                <w:bCs/>
                <w:sz w:val="18"/>
                <w:szCs w:val="18"/>
              </w:rPr>
              <w:t>q</w:t>
            </w:r>
            <w:r w:rsidR="00D35F54" w:rsidRPr="00615267">
              <w:rPr>
                <w:rFonts w:ascii="Montserrat" w:hAnsi="Montserrat" w:cs="Arial"/>
                <w:bCs/>
                <w:sz w:val="18"/>
                <w:szCs w:val="18"/>
              </w:rPr>
              <w:t>ue</w:t>
            </w:r>
            <w:r w:rsidR="006100D6" w:rsidRPr="00615267">
              <w:rPr>
                <w:rFonts w:ascii="Montserrat" w:hAnsi="Montserrat" w:cs="Arial"/>
                <w:bCs/>
                <w:sz w:val="18"/>
                <w:szCs w:val="18"/>
              </w:rPr>
              <w:t xml:space="preserve"> se sustenten los planes de mejora de los servicios de atención ambulatoria.</w:t>
            </w:r>
          </w:p>
          <w:p w14:paraId="3F240039" w14:textId="77777777" w:rsidR="002B56F5" w:rsidRPr="00615267" w:rsidRDefault="002B56F5" w:rsidP="00E76A9A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AA719A" w:rsidRPr="00615267" w14:paraId="24B5413B" w14:textId="77777777" w:rsidTr="00615267">
        <w:tc>
          <w:tcPr>
            <w:tcW w:w="11482" w:type="dxa"/>
            <w:gridSpan w:val="24"/>
          </w:tcPr>
          <w:p w14:paraId="4487B19A" w14:textId="77777777" w:rsidR="005E6741" w:rsidRPr="00615267" w:rsidRDefault="00AA719A" w:rsidP="004F4C27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lastRenderedPageBreak/>
              <w:t>Serie de información disponible:</w:t>
            </w:r>
            <w:r w:rsidR="00EA79C6"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434E2F" w:rsidRPr="00615267">
              <w:rPr>
                <w:rFonts w:ascii="Montserrat" w:hAnsi="Montserrat" w:cs="Arial"/>
                <w:bCs/>
                <w:sz w:val="20"/>
                <w:szCs w:val="20"/>
              </w:rPr>
              <w:t>2016</w:t>
            </w:r>
            <w:r w:rsidR="006A275F" w:rsidRPr="00615267">
              <w:rPr>
                <w:rFonts w:ascii="Montserrat" w:hAnsi="Montserrat" w:cs="Arial"/>
                <w:bCs/>
                <w:sz w:val="20"/>
                <w:szCs w:val="20"/>
              </w:rPr>
              <w:t>, 2017</w:t>
            </w:r>
            <w:r w:rsidR="004D0721" w:rsidRPr="00615267">
              <w:rPr>
                <w:rFonts w:ascii="Montserrat" w:hAnsi="Montserrat" w:cs="Arial"/>
                <w:bCs/>
                <w:sz w:val="20"/>
                <w:szCs w:val="20"/>
              </w:rPr>
              <w:t>,</w:t>
            </w:r>
            <w:r w:rsidR="002B56F5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4D0721" w:rsidRPr="00615267">
              <w:rPr>
                <w:rFonts w:ascii="Montserrat" w:hAnsi="Montserrat" w:cs="Arial"/>
                <w:bCs/>
                <w:sz w:val="20"/>
                <w:szCs w:val="20"/>
              </w:rPr>
              <w:t>2018</w:t>
            </w:r>
            <w:r w:rsidR="003E4ADC">
              <w:rPr>
                <w:rFonts w:ascii="Montserrat" w:hAnsi="Montserrat" w:cs="Arial"/>
                <w:bCs/>
                <w:sz w:val="20"/>
                <w:szCs w:val="20"/>
              </w:rPr>
              <w:t>, 2019</w:t>
            </w:r>
            <w:r w:rsidR="006C7BC7">
              <w:rPr>
                <w:rFonts w:ascii="Montserrat" w:hAnsi="Montserrat" w:cs="Arial"/>
                <w:bCs/>
                <w:sz w:val="20"/>
                <w:szCs w:val="20"/>
              </w:rPr>
              <w:t>, 2020</w:t>
            </w:r>
            <w:r w:rsidR="008B2B09">
              <w:rPr>
                <w:rFonts w:ascii="Montserrat" w:hAnsi="Montserrat" w:cs="Arial"/>
                <w:bCs/>
                <w:sz w:val="20"/>
                <w:szCs w:val="20"/>
              </w:rPr>
              <w:t xml:space="preserve">, 2021, </w:t>
            </w:r>
            <w:r w:rsidR="008B2B09" w:rsidRPr="00556C37">
              <w:rPr>
                <w:rFonts w:ascii="Montserrat" w:hAnsi="Montserrat" w:cs="Arial"/>
                <w:bCs/>
                <w:sz w:val="20"/>
                <w:szCs w:val="20"/>
              </w:rPr>
              <w:t>2022</w:t>
            </w:r>
            <w:r w:rsidR="00556C37" w:rsidRPr="00556C37">
              <w:rPr>
                <w:rFonts w:ascii="Montserrat" w:hAnsi="Montserrat" w:cs="Arial"/>
                <w:bCs/>
                <w:sz w:val="20"/>
                <w:szCs w:val="20"/>
              </w:rPr>
              <w:t>,</w:t>
            </w:r>
            <w:r w:rsidR="00556C3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556C37" w:rsidRPr="00556C37">
              <w:rPr>
                <w:rFonts w:ascii="Montserrat" w:hAnsi="Montserrat" w:cs="Arial"/>
                <w:bCs/>
                <w:sz w:val="20"/>
                <w:szCs w:val="20"/>
                <w:highlight w:val="cyan"/>
              </w:rPr>
              <w:t>2023</w:t>
            </w:r>
            <w:r w:rsidR="00682EAC">
              <w:rPr>
                <w:rFonts w:ascii="Montserrat" w:hAnsi="Montserrat" w:cs="Arial"/>
                <w:bCs/>
                <w:sz w:val="20"/>
                <w:szCs w:val="20"/>
              </w:rPr>
              <w:t>, 2024,2025</w:t>
            </w:r>
          </w:p>
        </w:tc>
      </w:tr>
      <w:tr w:rsidR="00AA719A" w:rsidRPr="00615267" w14:paraId="4924AC49" w14:textId="77777777" w:rsidTr="00615267">
        <w:tc>
          <w:tcPr>
            <w:tcW w:w="11482" w:type="dxa"/>
            <w:gridSpan w:val="24"/>
            <w:tcBorders>
              <w:bottom w:val="single" w:sz="4" w:space="0" w:color="auto"/>
            </w:tcBorders>
          </w:tcPr>
          <w:p w14:paraId="58943791" w14:textId="77777777" w:rsidR="00943C5B" w:rsidRPr="00615267" w:rsidRDefault="00AA719A" w:rsidP="002B56F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Responsable del indicador:</w:t>
            </w:r>
            <w:r w:rsidR="00CD51B9"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CD4303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CCINSHAE, </w:t>
            </w:r>
            <w:r w:rsidR="00A92F29" w:rsidRPr="00615267">
              <w:rPr>
                <w:rFonts w:ascii="Montserrat" w:hAnsi="Montserrat" w:cs="Arial"/>
                <w:bCs/>
                <w:sz w:val="20"/>
                <w:szCs w:val="20"/>
              </w:rPr>
              <w:t>entidades ejecutoras del programa</w:t>
            </w:r>
          </w:p>
        </w:tc>
      </w:tr>
      <w:tr w:rsidR="00712663" w:rsidRPr="00615267" w14:paraId="52988587" w14:textId="77777777" w:rsidTr="00615267">
        <w:tc>
          <w:tcPr>
            <w:tcW w:w="11482" w:type="dxa"/>
            <w:gridSpan w:val="24"/>
            <w:shd w:val="clear" w:color="auto" w:fill="C00000"/>
          </w:tcPr>
          <w:p w14:paraId="1EF25AF7" w14:textId="77777777" w:rsidR="00712663" w:rsidRPr="00615267" w:rsidRDefault="005411EB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4. Determinación de metas</w:t>
            </w:r>
          </w:p>
        </w:tc>
      </w:tr>
      <w:tr w:rsidR="00270110" w:rsidRPr="00615267" w14:paraId="63B48772" w14:textId="77777777" w:rsidTr="00615267">
        <w:trPr>
          <w:trHeight w:val="274"/>
        </w:trPr>
        <w:tc>
          <w:tcPr>
            <w:tcW w:w="5217" w:type="dxa"/>
            <w:gridSpan w:val="12"/>
          </w:tcPr>
          <w:p w14:paraId="4047770A" w14:textId="77777777" w:rsidR="00270110" w:rsidRPr="0061526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Línea base, valor y fecha (año y período)</w:t>
            </w:r>
          </w:p>
        </w:tc>
        <w:tc>
          <w:tcPr>
            <w:tcW w:w="236" w:type="dxa"/>
            <w:gridSpan w:val="2"/>
            <w:vMerge w:val="restart"/>
          </w:tcPr>
          <w:p w14:paraId="10AEA329" w14:textId="77777777" w:rsidR="00270110" w:rsidRPr="0061526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29" w:type="dxa"/>
            <w:gridSpan w:val="10"/>
          </w:tcPr>
          <w:p w14:paraId="16B61E49" w14:textId="77777777" w:rsidR="00270110" w:rsidRPr="00615267" w:rsidRDefault="00D27D6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Meta y período de cumplimiento</w:t>
            </w:r>
          </w:p>
        </w:tc>
      </w:tr>
      <w:tr w:rsidR="00013FE4" w:rsidRPr="00615267" w14:paraId="1CC038F1" w14:textId="77777777" w:rsidTr="00615267">
        <w:trPr>
          <w:trHeight w:val="274"/>
        </w:trPr>
        <w:tc>
          <w:tcPr>
            <w:tcW w:w="1531" w:type="dxa"/>
          </w:tcPr>
          <w:p w14:paraId="1FBD11B5" w14:textId="77777777" w:rsidR="00013FE4" w:rsidRPr="00615267" w:rsidRDefault="00EB3762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</w:t>
            </w:r>
            <w:r w:rsidR="00996DCB"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134" w:type="dxa"/>
            <w:gridSpan w:val="2"/>
          </w:tcPr>
          <w:p w14:paraId="335D18CF" w14:textId="77777777" w:rsidR="00013FE4" w:rsidRPr="00615267" w:rsidRDefault="00EB3762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</w:t>
            </w:r>
            <w:r w:rsidR="00996DCB"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552" w:type="dxa"/>
            <w:gridSpan w:val="9"/>
          </w:tcPr>
          <w:p w14:paraId="158D7EB1" w14:textId="77777777" w:rsidR="00013FE4" w:rsidRPr="00615267" w:rsidRDefault="00EB3762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</w:t>
            </w:r>
            <w:r w:rsidR="00996DCB"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236" w:type="dxa"/>
            <w:gridSpan w:val="2"/>
            <w:vMerge/>
          </w:tcPr>
          <w:p w14:paraId="7041F655" w14:textId="77777777" w:rsidR="00013FE4" w:rsidRPr="0061526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911" w:type="dxa"/>
            <w:gridSpan w:val="6"/>
          </w:tcPr>
          <w:p w14:paraId="2D941743" w14:textId="77777777" w:rsidR="00013FE4" w:rsidRPr="00615267" w:rsidRDefault="00996DCB" w:rsidP="008A006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  <w:r w:rsidR="003C7FC3"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254D2CE6" w14:textId="77777777" w:rsidR="00013FE4" w:rsidRPr="0061526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013FE4" w:rsidRPr="00615267" w14:paraId="1630B4B2" w14:textId="77777777" w:rsidTr="00615267">
        <w:trPr>
          <w:trHeight w:val="274"/>
        </w:trPr>
        <w:tc>
          <w:tcPr>
            <w:tcW w:w="1531" w:type="dxa"/>
            <w:vAlign w:val="center"/>
          </w:tcPr>
          <w:p w14:paraId="155530AC" w14:textId="77777777" w:rsidR="00013FE4" w:rsidRPr="00615267" w:rsidRDefault="00B3432C" w:rsidP="00943C5B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87.4</w:t>
            </w:r>
          </w:p>
        </w:tc>
        <w:tc>
          <w:tcPr>
            <w:tcW w:w="1134" w:type="dxa"/>
            <w:gridSpan w:val="2"/>
            <w:vAlign w:val="center"/>
          </w:tcPr>
          <w:p w14:paraId="0038F607" w14:textId="77777777" w:rsidR="00013FE4" w:rsidRPr="00615267" w:rsidRDefault="00060495" w:rsidP="00EB3762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  2016</w:t>
            </w:r>
          </w:p>
        </w:tc>
        <w:tc>
          <w:tcPr>
            <w:tcW w:w="2552" w:type="dxa"/>
            <w:gridSpan w:val="9"/>
            <w:vAlign w:val="center"/>
          </w:tcPr>
          <w:p w14:paraId="24431F38" w14:textId="77777777" w:rsidR="00013FE4" w:rsidRPr="00615267" w:rsidRDefault="00EB3762" w:rsidP="00EB3762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    </w:t>
            </w:r>
            <w:r w:rsidR="003C7FC3" w:rsidRPr="00615267">
              <w:rPr>
                <w:rFonts w:ascii="Montserrat" w:hAnsi="Montserrat" w:cs="Arial"/>
                <w:bCs/>
                <w:sz w:val="20"/>
                <w:szCs w:val="20"/>
              </w:rPr>
              <w:t>Mzo-Jun-Sep-Dic</w:t>
            </w:r>
          </w:p>
        </w:tc>
        <w:tc>
          <w:tcPr>
            <w:tcW w:w="236" w:type="dxa"/>
            <w:gridSpan w:val="2"/>
            <w:vMerge/>
          </w:tcPr>
          <w:p w14:paraId="3E11756C" w14:textId="77777777" w:rsidR="00013FE4" w:rsidRPr="0061526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911" w:type="dxa"/>
            <w:gridSpan w:val="6"/>
          </w:tcPr>
          <w:p w14:paraId="3ED27C70" w14:textId="77777777" w:rsidR="00013FE4" w:rsidRPr="00615267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Período de cumplimiento</w:t>
            </w:r>
          </w:p>
        </w:tc>
        <w:tc>
          <w:tcPr>
            <w:tcW w:w="3118" w:type="dxa"/>
            <w:gridSpan w:val="4"/>
          </w:tcPr>
          <w:p w14:paraId="2BFCA41D" w14:textId="77777777" w:rsidR="009E1033" w:rsidRPr="00615267" w:rsidRDefault="006A275F" w:rsidP="009E103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</w:t>
            </w:r>
            <w:r w:rsidR="003C7FC3" w:rsidRPr="00615267">
              <w:rPr>
                <w:rFonts w:ascii="Montserrat" w:hAnsi="Montserrat" w:cs="Arial"/>
                <w:bCs/>
                <w:sz w:val="20"/>
                <w:szCs w:val="20"/>
              </w:rPr>
              <w:t>Mzo-Jun-Sep-Dic</w:t>
            </w:r>
          </w:p>
        </w:tc>
      </w:tr>
      <w:tr w:rsidR="00270110" w:rsidRPr="00615267" w14:paraId="3DB057FE" w14:textId="77777777" w:rsidTr="00615267">
        <w:trPr>
          <w:trHeight w:val="274"/>
        </w:trPr>
        <w:tc>
          <w:tcPr>
            <w:tcW w:w="5217" w:type="dxa"/>
            <w:gridSpan w:val="12"/>
          </w:tcPr>
          <w:p w14:paraId="6590C111" w14:textId="77777777" w:rsidR="00760043" w:rsidRPr="00615267" w:rsidRDefault="00593811" w:rsidP="00F0278B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Comportamiento del indicador hacia </w:t>
            </w:r>
            <w:r w:rsidR="00760043"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la </w:t>
            </w:r>
            <w:r w:rsidR="00F0278B"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236" w:type="dxa"/>
            <w:gridSpan w:val="2"/>
            <w:vMerge/>
          </w:tcPr>
          <w:p w14:paraId="7D4B900D" w14:textId="77777777" w:rsidR="00270110" w:rsidRPr="0061526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29" w:type="dxa"/>
            <w:gridSpan w:val="10"/>
          </w:tcPr>
          <w:p w14:paraId="56E22B9F" w14:textId="77777777" w:rsidR="00270110" w:rsidRPr="0061526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Parámetros de semaforización</w:t>
            </w:r>
          </w:p>
        </w:tc>
      </w:tr>
      <w:tr w:rsidR="00D5103F" w:rsidRPr="00615267" w14:paraId="089BBAC4" w14:textId="77777777" w:rsidTr="00615267">
        <w:trPr>
          <w:trHeight w:val="274"/>
        </w:trPr>
        <w:tc>
          <w:tcPr>
            <w:tcW w:w="5217" w:type="dxa"/>
            <w:gridSpan w:val="12"/>
          </w:tcPr>
          <w:p w14:paraId="312C6DF6" w14:textId="77777777" w:rsidR="00D5103F" w:rsidRPr="00615267" w:rsidRDefault="00F72328" w:rsidP="00F7232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Ascendente</w:t>
            </w:r>
          </w:p>
        </w:tc>
        <w:tc>
          <w:tcPr>
            <w:tcW w:w="236" w:type="dxa"/>
            <w:gridSpan w:val="2"/>
            <w:vMerge/>
          </w:tcPr>
          <w:p w14:paraId="1083432C" w14:textId="77777777" w:rsidR="00D5103F" w:rsidRPr="0061526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4"/>
          </w:tcPr>
          <w:p w14:paraId="16B4A96E" w14:textId="77777777" w:rsidR="00D5103F" w:rsidRPr="00615267" w:rsidRDefault="00F72328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   </w:t>
            </w:r>
            <w:r w:rsidR="00D5103F"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Verde</w:t>
            </w:r>
          </w:p>
        </w:tc>
        <w:tc>
          <w:tcPr>
            <w:tcW w:w="1843" w:type="dxa"/>
            <w:gridSpan w:val="5"/>
          </w:tcPr>
          <w:p w14:paraId="2BD4AE83" w14:textId="77777777" w:rsidR="00D5103F" w:rsidRPr="00615267" w:rsidRDefault="00F72328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</w:t>
            </w:r>
            <w:r w:rsidR="00D5103F"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Amarillo</w:t>
            </w:r>
          </w:p>
        </w:tc>
        <w:tc>
          <w:tcPr>
            <w:tcW w:w="2296" w:type="dxa"/>
          </w:tcPr>
          <w:p w14:paraId="1937B15B" w14:textId="77777777" w:rsidR="00D5103F" w:rsidRPr="00615267" w:rsidRDefault="00F72328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  </w:t>
            </w:r>
            <w:r w:rsidR="00D5103F"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Rojo</w:t>
            </w:r>
          </w:p>
        </w:tc>
      </w:tr>
      <w:tr w:rsidR="00D36E16" w:rsidRPr="00615267" w14:paraId="50740981" w14:textId="77777777" w:rsidTr="00615267">
        <w:trPr>
          <w:trHeight w:val="274"/>
        </w:trPr>
        <w:tc>
          <w:tcPr>
            <w:tcW w:w="2665" w:type="dxa"/>
            <w:gridSpan w:val="3"/>
            <w:tcBorders>
              <w:bottom w:val="single" w:sz="4" w:space="0" w:color="auto"/>
            </w:tcBorders>
          </w:tcPr>
          <w:p w14:paraId="5958A859" w14:textId="77777777" w:rsidR="00D36E16" w:rsidRPr="0061526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Factibilidad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</w:tcPr>
          <w:p w14:paraId="393F528C" w14:textId="77777777" w:rsidR="00D36E16" w:rsidRPr="0061526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Razonable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4D4E9422" w14:textId="77777777" w:rsidR="00D36E16" w:rsidRPr="0061526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14:paraId="5A95BCEF" w14:textId="77777777" w:rsidR="00D36E16" w:rsidRPr="00615267" w:rsidRDefault="00D36E16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95% &lt;</w:t>
            </w:r>
            <w:r w:rsidRPr="00615267">
              <w:rPr>
                <w:rFonts w:ascii="Montserrat" w:hAnsi="Montserrat" w:cs="Arial"/>
                <w:bCs/>
                <w:sz w:val="18"/>
                <w:szCs w:val="20"/>
              </w:rPr>
              <w:t>=</w:t>
            </w: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X &lt;= 105%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14:paraId="3D7DFBD5" w14:textId="77777777" w:rsidR="00D36E16" w:rsidRPr="00615267" w:rsidRDefault="00D36E16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90%&lt;=X&lt; 95%</w:t>
            </w:r>
          </w:p>
          <w:p w14:paraId="25330082" w14:textId="77777777" w:rsidR="00D36E16" w:rsidRPr="00615267" w:rsidRDefault="00D36E16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proofErr w:type="spellStart"/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ó</w:t>
            </w:r>
            <w:proofErr w:type="spellEnd"/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  <w:p w14:paraId="30A744CF" w14:textId="77777777" w:rsidR="00D36E16" w:rsidRPr="00615267" w:rsidRDefault="00D36E16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105% &lt;X &lt;= 110%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1C077AEA" w14:textId="77777777" w:rsidR="00D36E16" w:rsidRPr="00615267" w:rsidRDefault="00F72328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        </w:t>
            </w:r>
            <w:r w:rsidR="00D36E16" w:rsidRPr="00615267">
              <w:rPr>
                <w:rFonts w:ascii="Montserrat" w:hAnsi="Montserrat" w:cs="Arial"/>
                <w:bCs/>
                <w:sz w:val="20"/>
                <w:szCs w:val="20"/>
              </w:rPr>
              <w:t>X&lt;90%</w:t>
            </w:r>
          </w:p>
          <w:p w14:paraId="660321F2" w14:textId="77777777" w:rsidR="00D36E16" w:rsidRPr="00615267" w:rsidRDefault="00F72328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        </w:t>
            </w:r>
            <w:proofErr w:type="spellStart"/>
            <w:r w:rsidR="00D36E16" w:rsidRPr="00615267">
              <w:rPr>
                <w:rFonts w:ascii="Montserrat" w:hAnsi="Montserrat" w:cs="Arial"/>
                <w:bCs/>
                <w:sz w:val="20"/>
                <w:szCs w:val="20"/>
              </w:rPr>
              <w:t>ó</w:t>
            </w:r>
            <w:proofErr w:type="spellEnd"/>
          </w:p>
          <w:p w14:paraId="213A30EF" w14:textId="77777777" w:rsidR="00D36E16" w:rsidRPr="00615267" w:rsidRDefault="00F72328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        </w:t>
            </w:r>
            <w:r w:rsidR="00D36E16" w:rsidRPr="00615267">
              <w:rPr>
                <w:rFonts w:ascii="Montserrat" w:hAnsi="Montserrat" w:cs="Arial"/>
                <w:bCs/>
                <w:sz w:val="20"/>
                <w:szCs w:val="20"/>
              </w:rPr>
              <w:t>X&gt;110%</w:t>
            </w:r>
          </w:p>
        </w:tc>
      </w:tr>
      <w:tr w:rsidR="00940525" w:rsidRPr="00615267" w14:paraId="4A864563" w14:textId="77777777" w:rsidTr="00615267">
        <w:trPr>
          <w:trHeight w:val="274"/>
        </w:trPr>
        <w:tc>
          <w:tcPr>
            <w:tcW w:w="11482" w:type="dxa"/>
            <w:gridSpan w:val="24"/>
            <w:tcBorders>
              <w:bottom w:val="single" w:sz="4" w:space="0" w:color="auto"/>
            </w:tcBorders>
            <w:shd w:val="clear" w:color="auto" w:fill="C00000"/>
          </w:tcPr>
          <w:p w14:paraId="0E9D7B0C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5. Características de las variables (metadatos)</w:t>
            </w:r>
          </w:p>
        </w:tc>
      </w:tr>
      <w:tr w:rsidR="00940525" w:rsidRPr="00615267" w14:paraId="3237D1FD" w14:textId="77777777" w:rsidTr="00615267">
        <w:trPr>
          <w:trHeight w:val="274"/>
        </w:trPr>
        <w:tc>
          <w:tcPr>
            <w:tcW w:w="11482" w:type="dxa"/>
            <w:gridSpan w:val="24"/>
          </w:tcPr>
          <w:p w14:paraId="1C20D27D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Variables </w:t>
            </w:r>
          </w:p>
        </w:tc>
      </w:tr>
      <w:tr w:rsidR="00940525" w:rsidRPr="00615267" w14:paraId="0D8F69A4" w14:textId="77777777" w:rsidTr="00615267">
        <w:trPr>
          <w:trHeight w:val="148"/>
        </w:trPr>
        <w:tc>
          <w:tcPr>
            <w:tcW w:w="5889" w:type="dxa"/>
            <w:gridSpan w:val="16"/>
          </w:tcPr>
          <w:p w14:paraId="227FA2D1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36" w:type="dxa"/>
            <w:vMerge w:val="restart"/>
          </w:tcPr>
          <w:p w14:paraId="1595DF7B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31AB23F6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Descripción de la variable</w:t>
            </w:r>
          </w:p>
        </w:tc>
      </w:tr>
      <w:tr w:rsidR="00940525" w:rsidRPr="00615267" w14:paraId="7C8EF60A" w14:textId="77777777" w:rsidTr="00615267">
        <w:trPr>
          <w:trHeight w:val="483"/>
        </w:trPr>
        <w:tc>
          <w:tcPr>
            <w:tcW w:w="5889" w:type="dxa"/>
            <w:gridSpan w:val="16"/>
          </w:tcPr>
          <w:p w14:paraId="51D460D0" w14:textId="77777777" w:rsidR="00DF2878" w:rsidRPr="00615267" w:rsidRDefault="00DF2878" w:rsidP="00E76A9A">
            <w:pPr>
              <w:tabs>
                <w:tab w:val="num" w:pos="540"/>
              </w:tabs>
              <w:ind w:left="540" w:right="110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B92FA28" w14:textId="77777777" w:rsidR="00940525" w:rsidRPr="00615267" w:rsidRDefault="00940525" w:rsidP="00E76A9A">
            <w:pPr>
              <w:tabs>
                <w:tab w:val="num" w:pos="540"/>
              </w:tabs>
              <w:ind w:left="540" w:right="110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V1</w:t>
            </w:r>
          </w:p>
          <w:p w14:paraId="3093AE45" w14:textId="77777777" w:rsidR="00027A91" w:rsidRPr="00615267" w:rsidRDefault="004A1736" w:rsidP="00E76A9A">
            <w:pPr>
              <w:tabs>
                <w:tab w:val="num" w:pos="0"/>
              </w:tabs>
              <w:ind w:right="11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Número de usuarios en atención ambulatoria que</w:t>
            </w:r>
            <w:r w:rsidR="003D14D6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manifestaron una calificación de percepción de satisfacción de la calidad de la atención recibida</w:t>
            </w:r>
            <w:r w:rsidR="003E4ADC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superior</w:t>
            </w:r>
            <w:r w:rsidR="00A15D72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a 8</w:t>
            </w:r>
            <w:r w:rsidR="00CD61F9" w:rsidRPr="00615267">
              <w:rPr>
                <w:rFonts w:ascii="Montserrat" w:hAnsi="Montserrat" w:cs="Arial"/>
                <w:bCs/>
                <w:sz w:val="20"/>
                <w:szCs w:val="20"/>
              </w:rPr>
              <w:t>0</w:t>
            </w: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puntos</w:t>
            </w: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2100CB" w:rsidRPr="00615267">
              <w:rPr>
                <w:rFonts w:ascii="Montserrat" w:hAnsi="Montserrat" w:cs="Arial"/>
                <w:bCs/>
                <w:sz w:val="20"/>
                <w:szCs w:val="20"/>
              </w:rPr>
              <w:t>porcentuales</w:t>
            </w:r>
          </w:p>
          <w:p w14:paraId="2C914976" w14:textId="77777777" w:rsidR="00E54178" w:rsidRPr="00615267" w:rsidRDefault="00E54178" w:rsidP="00E76A9A">
            <w:pPr>
              <w:tabs>
                <w:tab w:val="num" w:pos="0"/>
              </w:tabs>
              <w:ind w:right="11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CBBF6C7" w14:textId="77777777" w:rsidR="00940525" w:rsidRPr="00615267" w:rsidRDefault="00E54178" w:rsidP="00E76A9A">
            <w:pPr>
              <w:tabs>
                <w:tab w:val="num" w:pos="0"/>
              </w:tabs>
              <w:ind w:right="11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V</w:t>
            </w:r>
            <w:r w:rsidR="00940525" w:rsidRPr="00615267">
              <w:rPr>
                <w:rFonts w:ascii="Montserrat" w:hAnsi="Montserrat" w:cs="Arial"/>
                <w:bCs/>
                <w:sz w:val="20"/>
                <w:szCs w:val="20"/>
              </w:rPr>
              <w:t>2</w:t>
            </w:r>
          </w:p>
          <w:p w14:paraId="31F71200" w14:textId="77777777" w:rsidR="004A1736" w:rsidRPr="00615267" w:rsidRDefault="004A1736" w:rsidP="00E76A9A">
            <w:pPr>
              <w:tabs>
                <w:tab w:val="num" w:pos="540"/>
              </w:tabs>
              <w:ind w:left="540" w:right="110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Total de usuarios en atención ambulatoria</w:t>
            </w:r>
            <w:r w:rsidR="001E433A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encuestados</w:t>
            </w:r>
          </w:p>
          <w:p w14:paraId="6E7A5E71" w14:textId="77777777" w:rsidR="00D3108C" w:rsidRPr="00615267" w:rsidRDefault="00D3108C" w:rsidP="00E76A9A">
            <w:pPr>
              <w:tabs>
                <w:tab w:val="num" w:pos="0"/>
              </w:tabs>
              <w:ind w:right="11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7860A16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1C3DE3B5" w14:textId="77777777" w:rsidR="004A1736" w:rsidRDefault="004A1736" w:rsidP="008A0F60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D5557F2" w14:textId="77777777" w:rsidR="003E4ADC" w:rsidRPr="00615267" w:rsidRDefault="003E4ADC" w:rsidP="008A0F60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1E1B9371" w14:textId="77777777" w:rsidR="008A0F60" w:rsidRPr="00615267" w:rsidRDefault="00E413AD" w:rsidP="00862E2C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Usuarios </w:t>
            </w:r>
            <w:r w:rsidR="001E433A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en atención ambulatoria </w:t>
            </w:r>
            <w:r w:rsidR="006C587B">
              <w:rPr>
                <w:rFonts w:ascii="Montserrat" w:hAnsi="Montserrat" w:cs="Arial"/>
                <w:bCs/>
                <w:sz w:val="20"/>
                <w:szCs w:val="20"/>
              </w:rPr>
              <w:t>con</w:t>
            </w: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percepción </w:t>
            </w:r>
            <w:r w:rsidR="001E433A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de satisfacción </w:t>
            </w: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de la calidad </w:t>
            </w:r>
            <w:r w:rsidR="001E433A" w:rsidRPr="00615267">
              <w:rPr>
                <w:rFonts w:ascii="Montserrat" w:hAnsi="Montserrat" w:cs="Arial"/>
                <w:bCs/>
                <w:sz w:val="20"/>
                <w:szCs w:val="20"/>
              </w:rPr>
              <w:t>por</w:t>
            </w: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la atención recibida superior a </w:t>
            </w:r>
            <w:r w:rsidR="001E433A" w:rsidRPr="00615267">
              <w:rPr>
                <w:rFonts w:ascii="Montserrat" w:hAnsi="Montserrat" w:cs="Arial"/>
                <w:bCs/>
                <w:sz w:val="20"/>
                <w:szCs w:val="20"/>
              </w:rPr>
              <w:t>8</w:t>
            </w:r>
            <w:r w:rsidR="00CD61F9" w:rsidRPr="00615267">
              <w:rPr>
                <w:rFonts w:ascii="Montserrat" w:hAnsi="Montserrat" w:cs="Arial"/>
                <w:bCs/>
                <w:sz w:val="20"/>
                <w:szCs w:val="20"/>
              </w:rPr>
              <w:t>0</w:t>
            </w:r>
            <w:r w:rsidR="001E433A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puntos</w:t>
            </w:r>
            <w:r w:rsidR="002100CB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porcentuales </w:t>
            </w:r>
          </w:p>
          <w:p w14:paraId="22F41631" w14:textId="77777777" w:rsidR="00940525" w:rsidRPr="00615267" w:rsidRDefault="00940525" w:rsidP="00F01C0F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09041BDD" w14:textId="77777777" w:rsidR="00E54178" w:rsidRDefault="00E54178" w:rsidP="0089208C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DAD9A63" w14:textId="77777777" w:rsidR="003E4ADC" w:rsidRPr="00615267" w:rsidRDefault="003E4ADC" w:rsidP="0089208C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0808D582" w14:textId="77777777" w:rsidR="00DF2878" w:rsidRPr="00615267" w:rsidRDefault="00E413AD" w:rsidP="00D3108C">
            <w:pPr>
              <w:rPr>
                <w:rFonts w:ascii="Montserrat" w:hAnsi="Montserrat" w:cs="Arial"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sz w:val="20"/>
                <w:szCs w:val="20"/>
              </w:rPr>
              <w:t xml:space="preserve">Usuarios </w:t>
            </w:r>
            <w:r w:rsidR="001E433A" w:rsidRPr="00615267">
              <w:rPr>
                <w:rFonts w:ascii="Montserrat" w:hAnsi="Montserrat" w:cs="Arial"/>
                <w:sz w:val="20"/>
                <w:szCs w:val="20"/>
              </w:rPr>
              <w:t>en atención ambulatoria</w:t>
            </w:r>
            <w:r w:rsidRPr="00615267">
              <w:rPr>
                <w:rFonts w:ascii="Montserrat" w:hAnsi="Montserrat" w:cs="Arial"/>
                <w:sz w:val="20"/>
                <w:szCs w:val="20"/>
              </w:rPr>
              <w:t xml:space="preserve"> encuestados</w:t>
            </w:r>
          </w:p>
          <w:p w14:paraId="55F39459" w14:textId="77777777" w:rsidR="00945612" w:rsidRPr="00615267" w:rsidRDefault="00945612" w:rsidP="00D310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940525" w:rsidRPr="00615267" w14:paraId="24C2CCE3" w14:textId="77777777" w:rsidTr="00615267">
        <w:trPr>
          <w:trHeight w:val="285"/>
        </w:trPr>
        <w:tc>
          <w:tcPr>
            <w:tcW w:w="5889" w:type="dxa"/>
            <w:gridSpan w:val="16"/>
          </w:tcPr>
          <w:p w14:paraId="1381EA6D" w14:textId="77777777" w:rsidR="00940525" w:rsidRPr="00615267" w:rsidRDefault="00940525" w:rsidP="0013045E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Fuentes</w:t>
            </w:r>
            <w:r w:rsid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(medios de verificación):</w:t>
            </w:r>
          </w:p>
        </w:tc>
        <w:tc>
          <w:tcPr>
            <w:tcW w:w="236" w:type="dxa"/>
            <w:vMerge/>
          </w:tcPr>
          <w:p w14:paraId="7A0B16C2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16751567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</w:t>
            </w:r>
          </w:p>
        </w:tc>
      </w:tr>
      <w:tr w:rsidR="00940525" w:rsidRPr="00615267" w14:paraId="00F9F6F6" w14:textId="77777777" w:rsidTr="00615267">
        <w:trPr>
          <w:trHeight w:val="2438"/>
        </w:trPr>
        <w:tc>
          <w:tcPr>
            <w:tcW w:w="5889" w:type="dxa"/>
            <w:gridSpan w:val="16"/>
          </w:tcPr>
          <w:p w14:paraId="603AEA58" w14:textId="77777777" w:rsidR="00862E2C" w:rsidRPr="004F33DF" w:rsidRDefault="00862E2C" w:rsidP="00E76A9A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4F3D0F8E" w14:textId="77777777" w:rsidR="008165A2" w:rsidRPr="0098429A" w:rsidRDefault="008165A2" w:rsidP="008165A2">
            <w:pPr>
              <w:ind w:right="394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98429A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CCINSHAE.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Informe de desempeño MIR E031,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2026</w:t>
            </w:r>
            <w:r w:rsidRPr="00F54A1F"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.</w:t>
            </w:r>
          </w:p>
          <w:p w14:paraId="748A8F67" w14:textId="77777777" w:rsidR="00EC7D78" w:rsidRPr="004F33DF" w:rsidRDefault="00EC7D78" w:rsidP="00E76A9A">
            <w:pPr>
              <w:ind w:left="83" w:right="110" w:hanging="83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4F33DF">
              <w:rPr>
                <w:rFonts w:ascii="Montserrat" w:hAnsi="Montserrat" w:cs="Arial"/>
                <w:bCs/>
                <w:sz w:val="18"/>
                <w:szCs w:val="18"/>
              </w:rPr>
              <w:t xml:space="preserve">Porcentaje de usuarios con percepción de satisfacción </w:t>
            </w:r>
          </w:p>
          <w:p w14:paraId="02AC53F0" w14:textId="77777777" w:rsidR="00EC7D78" w:rsidRPr="004F33DF" w:rsidRDefault="00EC7D78" w:rsidP="00E76A9A">
            <w:pPr>
              <w:ind w:right="11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4F33DF">
              <w:rPr>
                <w:rFonts w:ascii="Montserrat" w:hAnsi="Montserrat" w:cs="Arial"/>
                <w:bCs/>
                <w:sz w:val="18"/>
                <w:szCs w:val="18"/>
              </w:rPr>
              <w:t xml:space="preserve">de la calidad </w:t>
            </w:r>
            <w:r w:rsidR="008E465A" w:rsidRPr="004F33DF">
              <w:rPr>
                <w:rFonts w:ascii="Montserrat" w:hAnsi="Montserrat" w:cs="Arial"/>
                <w:bCs/>
                <w:sz w:val="18"/>
                <w:szCs w:val="18"/>
              </w:rPr>
              <w:t>de</w:t>
            </w:r>
            <w:r w:rsidRPr="004F33DF">
              <w:rPr>
                <w:rFonts w:ascii="Montserrat" w:hAnsi="Montserrat" w:cs="Arial"/>
                <w:bCs/>
                <w:sz w:val="18"/>
                <w:szCs w:val="18"/>
              </w:rPr>
              <w:t xml:space="preserve"> la atención médica ambulatoria </w:t>
            </w:r>
            <w:r w:rsidR="00E8736E" w:rsidRPr="004F33DF">
              <w:rPr>
                <w:rFonts w:ascii="Montserrat" w:hAnsi="Montserrat" w:cs="Arial"/>
                <w:bCs/>
                <w:sz w:val="18"/>
                <w:szCs w:val="18"/>
              </w:rPr>
              <w:t>recibida superior a 80 puntos porcentuales</w:t>
            </w:r>
          </w:p>
          <w:p w14:paraId="281CD8DC" w14:textId="77777777" w:rsidR="003E4ADC" w:rsidRPr="004F33DF" w:rsidRDefault="006F4915" w:rsidP="00E76A9A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4F33DF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Liga: 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https://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ccinshae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.gob.mx/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DCPE/E023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/Porcentaje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de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usuarios</w:t>
            </w:r>
            <w:r w:rsidR="00414A74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c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on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percepci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o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n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d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e_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satisfacci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o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n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de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la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calidad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de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la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atenci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o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n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m</w:t>
            </w:r>
            <w:r w:rsidR="00147D7B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e</w:t>
            </w:r>
            <w:r w:rsidR="0013045E">
              <w:rPr>
                <w:rFonts w:ascii="Montserrat" w:hAnsi="Montserrat" w:cs="Arial"/>
                <w:bCs/>
                <w:i/>
                <w:sz w:val="18"/>
                <w:szCs w:val="18"/>
              </w:rPr>
              <w:t>dica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ambulatoria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recibida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superior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a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80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puntos</w:t>
            </w:r>
            <w:r w:rsidR="008737E5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354FDA" w:rsidRPr="004F33DF">
              <w:rPr>
                <w:rFonts w:ascii="Montserrat" w:hAnsi="Montserrat" w:cs="Arial"/>
                <w:bCs/>
                <w:i/>
                <w:sz w:val="18"/>
                <w:szCs w:val="18"/>
              </w:rPr>
              <w:t>porcentuales</w:t>
            </w:r>
          </w:p>
          <w:p w14:paraId="75B82C04" w14:textId="77777777" w:rsidR="00AC0169" w:rsidRPr="004F33DF" w:rsidRDefault="00AC0169" w:rsidP="00AC0169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 xml:space="preserve">Responsable Operativo: 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357D79DC" w14:textId="77777777" w:rsidR="0034721A" w:rsidRPr="00AC0169" w:rsidRDefault="00AC0169" w:rsidP="00AC0169">
            <w:pPr>
              <w:tabs>
                <w:tab w:val="num" w:pos="0"/>
              </w:tabs>
              <w:ind w:right="394"/>
              <w:rPr>
                <w:rFonts w:ascii="Montserrat" w:hAnsi="Montserrat" w:cs="Arial"/>
                <w:bCs/>
                <w:sz w:val="19"/>
                <w:szCs w:val="19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>Responsable Directivo:</w:t>
            </w:r>
            <w:r w:rsidRPr="00180F9B">
              <w:rPr>
                <w:rFonts w:ascii="Montserrat" w:hAnsi="Montserrat" w:cs="Arial"/>
                <w:bCs/>
                <w:sz w:val="19"/>
                <w:szCs w:val="19"/>
              </w:rPr>
              <w:t xml:space="preserve"> 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>Dr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236" w:type="dxa"/>
            <w:vMerge/>
          </w:tcPr>
          <w:p w14:paraId="29B8AFAF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2D38A058" w14:textId="77777777" w:rsidR="00940525" w:rsidRPr="00615267" w:rsidRDefault="00940525" w:rsidP="00E503D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706C2CA7" w14:textId="77777777" w:rsidR="00940525" w:rsidRPr="00615267" w:rsidRDefault="006100D6" w:rsidP="006100D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Usuario</w:t>
            </w:r>
          </w:p>
        </w:tc>
      </w:tr>
      <w:tr w:rsidR="00940525" w:rsidRPr="00615267" w14:paraId="3045B7DA" w14:textId="77777777" w:rsidTr="00615267">
        <w:trPr>
          <w:trHeight w:val="272"/>
        </w:trPr>
        <w:tc>
          <w:tcPr>
            <w:tcW w:w="5889" w:type="dxa"/>
            <w:gridSpan w:val="16"/>
          </w:tcPr>
          <w:p w14:paraId="1083EB40" w14:textId="77777777" w:rsidR="00862E2C" w:rsidRPr="004F33DF" w:rsidRDefault="00862E2C" w:rsidP="003F519F">
            <w:pPr>
              <w:ind w:right="-468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2FE4AC5A" w14:textId="77777777" w:rsidR="008165A2" w:rsidRPr="0098429A" w:rsidRDefault="008165A2" w:rsidP="008165A2">
            <w:pPr>
              <w:ind w:right="394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98429A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CCINSHAE.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Informe de desempeño MIR E031,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2026</w:t>
            </w:r>
            <w:r w:rsidRPr="00F54A1F"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.</w:t>
            </w:r>
          </w:p>
          <w:p w14:paraId="72B4BD37" w14:textId="77777777" w:rsidR="006F4915" w:rsidRPr="004F33DF" w:rsidRDefault="006F4915" w:rsidP="006F4915">
            <w:pPr>
              <w:ind w:left="83" w:right="-468" w:hanging="83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4F33DF">
              <w:rPr>
                <w:rFonts w:ascii="Montserrat" w:hAnsi="Montserrat" w:cs="Arial"/>
                <w:bCs/>
                <w:sz w:val="18"/>
                <w:szCs w:val="18"/>
              </w:rPr>
              <w:t xml:space="preserve">Porcentaje de usuarios con percepción de satisfacción </w:t>
            </w:r>
          </w:p>
          <w:p w14:paraId="1ACBD83D" w14:textId="77777777" w:rsidR="0013045E" w:rsidRDefault="006F4915" w:rsidP="006F4915">
            <w:pPr>
              <w:ind w:right="-468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4F33DF">
              <w:rPr>
                <w:rFonts w:ascii="Montserrat" w:hAnsi="Montserrat" w:cs="Arial"/>
                <w:bCs/>
                <w:sz w:val="18"/>
                <w:szCs w:val="18"/>
              </w:rPr>
              <w:t xml:space="preserve">de la calidad de la atención médica ambulatoria recibida </w:t>
            </w:r>
          </w:p>
          <w:p w14:paraId="19335196" w14:textId="77777777" w:rsidR="006F4915" w:rsidRPr="004F33DF" w:rsidRDefault="006F4915" w:rsidP="006F4915">
            <w:pPr>
              <w:ind w:right="-468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4F33DF">
              <w:rPr>
                <w:rFonts w:ascii="Montserrat" w:hAnsi="Montserrat" w:cs="Arial"/>
                <w:bCs/>
                <w:sz w:val="18"/>
                <w:szCs w:val="18"/>
              </w:rPr>
              <w:t>superior a 80 puntos porcentuales</w:t>
            </w:r>
          </w:p>
          <w:p w14:paraId="60CDAE86" w14:textId="77777777" w:rsidR="0013045E" w:rsidRPr="0013045E" w:rsidRDefault="00147D7B" w:rsidP="00147D7B">
            <w:pPr>
              <w:tabs>
                <w:tab w:val="num" w:pos="0"/>
              </w:tabs>
              <w:ind w:right="-468"/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</w:pPr>
            <w:r w:rsidRPr="004F33DF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Liga: </w:t>
            </w:r>
            <w:hyperlink r:id="rId6" w:history="1">
              <w:r w:rsidR="0013045E" w:rsidRPr="0013045E">
                <w:rPr>
                  <w:rStyle w:val="Hipervnculo"/>
                  <w:rFonts w:ascii="Montserrat" w:hAnsi="Montserrat" w:cs="Arial"/>
                  <w:bCs/>
                  <w:i/>
                  <w:color w:val="000000" w:themeColor="text1"/>
                  <w:sz w:val="18"/>
                  <w:szCs w:val="18"/>
                  <w:u w:val="none"/>
                </w:rPr>
                <w:t>https://ccinshae.gob.mx//DCPE/E023/Porcentaje_de_usuarios_</w:t>
              </w:r>
            </w:hyperlink>
          </w:p>
          <w:p w14:paraId="4DAD2C03" w14:textId="77777777" w:rsidR="0013045E" w:rsidRPr="0013045E" w:rsidRDefault="00147D7B" w:rsidP="00147D7B">
            <w:pPr>
              <w:tabs>
                <w:tab w:val="num" w:pos="0"/>
              </w:tabs>
              <w:ind w:right="-468"/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</w:pPr>
            <w:r w:rsidRPr="0013045E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con_percepcion_de_satisfaccion_de_la_calidad_de_la_</w:t>
            </w:r>
          </w:p>
          <w:p w14:paraId="077E470F" w14:textId="77777777" w:rsidR="0013045E" w:rsidRPr="0013045E" w:rsidRDefault="0013045E" w:rsidP="00147D7B">
            <w:pPr>
              <w:tabs>
                <w:tab w:val="num" w:pos="0"/>
              </w:tabs>
              <w:ind w:right="-468"/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</w:pPr>
            <w:r w:rsidRPr="0013045E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atencion_medica</w:t>
            </w:r>
            <w:r w:rsidR="00147D7B" w:rsidRPr="0013045E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_ambulatoria_recibida_superior_a_80_</w:t>
            </w:r>
          </w:p>
          <w:p w14:paraId="1278C75E" w14:textId="77777777" w:rsidR="00147D7B" w:rsidRPr="0013045E" w:rsidRDefault="00147D7B" w:rsidP="00147D7B">
            <w:pPr>
              <w:tabs>
                <w:tab w:val="num" w:pos="0"/>
              </w:tabs>
              <w:ind w:right="-468"/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</w:pPr>
            <w:r w:rsidRPr="0013045E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puntos_porcentuales</w:t>
            </w:r>
          </w:p>
          <w:p w14:paraId="3E852E7A" w14:textId="77777777" w:rsidR="00AC0169" w:rsidRPr="004F33DF" w:rsidRDefault="006F4915" w:rsidP="00AC0169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3045E">
              <w:rPr>
                <w:rFonts w:ascii="Montserrat" w:hAnsi="Montserrat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="00AC0169"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 xml:space="preserve"> Responsable Operativo: </w:t>
            </w:r>
            <w:r w:rsidR="00AC0169"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1654C32F" w14:textId="77777777" w:rsidR="00147D7B" w:rsidRPr="00AC0169" w:rsidRDefault="00AC0169" w:rsidP="00AC0169">
            <w:pPr>
              <w:tabs>
                <w:tab w:val="num" w:pos="0"/>
              </w:tabs>
              <w:ind w:right="394"/>
              <w:rPr>
                <w:rFonts w:ascii="Montserrat" w:hAnsi="Montserrat" w:cs="Arial"/>
                <w:bCs/>
                <w:sz w:val="19"/>
                <w:szCs w:val="19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>Responsable Directivo:</w:t>
            </w:r>
            <w:r w:rsidRPr="00180F9B">
              <w:rPr>
                <w:rFonts w:ascii="Montserrat" w:hAnsi="Montserrat" w:cs="Arial"/>
                <w:bCs/>
                <w:sz w:val="19"/>
                <w:szCs w:val="19"/>
              </w:rPr>
              <w:t xml:space="preserve"> 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>Dr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236" w:type="dxa"/>
            <w:vMerge/>
          </w:tcPr>
          <w:p w14:paraId="4CD092C7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789BB8AD" w14:textId="77777777" w:rsidR="00940525" w:rsidRPr="00615267" w:rsidRDefault="00940525" w:rsidP="00353BAB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908C3A1" w14:textId="77777777" w:rsidR="00940525" w:rsidRPr="00615267" w:rsidRDefault="006100D6" w:rsidP="006100D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Usuario</w:t>
            </w:r>
          </w:p>
        </w:tc>
      </w:tr>
      <w:tr w:rsidR="00940525" w:rsidRPr="00615267" w14:paraId="4F1272CF" w14:textId="77777777" w:rsidTr="00615267">
        <w:trPr>
          <w:trHeight w:val="483"/>
        </w:trPr>
        <w:tc>
          <w:tcPr>
            <w:tcW w:w="5889" w:type="dxa"/>
            <w:gridSpan w:val="16"/>
          </w:tcPr>
          <w:p w14:paraId="7DAB0128" w14:textId="77777777" w:rsidR="0013045E" w:rsidRDefault="0013045E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24584901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</w:t>
            </w:r>
          </w:p>
          <w:p w14:paraId="69F56D5F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Nacional</w:t>
            </w:r>
            <w:r w:rsidR="005D4780" w:rsidRPr="00615267">
              <w:rPr>
                <w:rFonts w:ascii="Montserrat" w:hAnsi="Montserrat" w:cs="Arial"/>
                <w:bCs/>
                <w:sz w:val="20"/>
                <w:szCs w:val="20"/>
              </w:rPr>
              <w:t xml:space="preserve"> (Cobertura del Programa)</w:t>
            </w:r>
          </w:p>
        </w:tc>
        <w:tc>
          <w:tcPr>
            <w:tcW w:w="236" w:type="dxa"/>
            <w:vMerge/>
          </w:tcPr>
          <w:p w14:paraId="0771D6B1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3545FD79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</w:t>
            </w:r>
          </w:p>
          <w:p w14:paraId="5919D523" w14:textId="77777777" w:rsidR="00940525" w:rsidRPr="00615267" w:rsidRDefault="003F796E" w:rsidP="003F796E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Tri</w:t>
            </w:r>
            <w:r w:rsidR="00AB3BAE" w:rsidRPr="00615267">
              <w:rPr>
                <w:rFonts w:ascii="Montserrat" w:hAnsi="Montserrat" w:cs="Arial"/>
                <w:bCs/>
                <w:sz w:val="20"/>
                <w:szCs w:val="20"/>
              </w:rPr>
              <w:t>mestral</w:t>
            </w:r>
          </w:p>
        </w:tc>
      </w:tr>
      <w:tr w:rsidR="00940525" w:rsidRPr="00615267" w14:paraId="263A8D34" w14:textId="77777777" w:rsidTr="00615267">
        <w:trPr>
          <w:trHeight w:val="483"/>
        </w:trPr>
        <w:tc>
          <w:tcPr>
            <w:tcW w:w="5889" w:type="dxa"/>
            <w:gridSpan w:val="16"/>
          </w:tcPr>
          <w:p w14:paraId="11CB59E6" w14:textId="77777777" w:rsidR="0013045E" w:rsidRDefault="0013045E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1449935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recopilación de datos</w:t>
            </w:r>
          </w:p>
          <w:p w14:paraId="7FB6591F" w14:textId="77777777" w:rsidR="00940525" w:rsidRPr="00615267" w:rsidRDefault="005D478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Cs/>
                <w:sz w:val="20"/>
                <w:szCs w:val="20"/>
              </w:rPr>
              <w:t>Explotación del registro administrativo</w:t>
            </w:r>
          </w:p>
        </w:tc>
        <w:tc>
          <w:tcPr>
            <w:tcW w:w="236" w:type="dxa"/>
            <w:vMerge/>
          </w:tcPr>
          <w:p w14:paraId="1185F66C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5B4B3FF6" w14:textId="77777777" w:rsidR="0013045E" w:rsidRDefault="0013045E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70E19914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Fecha de disponibilidad de información</w:t>
            </w:r>
          </w:p>
          <w:p w14:paraId="19BA96DE" w14:textId="77777777" w:rsidR="0013045E" w:rsidRPr="00615267" w:rsidRDefault="004D0721" w:rsidP="00D74B7E">
            <w:pPr>
              <w:rPr>
                <w:rFonts w:ascii="Montserrat" w:hAnsi="Montserrat" w:cs="Arial"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sz w:val="20"/>
                <w:szCs w:val="20"/>
              </w:rPr>
              <w:t xml:space="preserve">Marzo </w:t>
            </w:r>
            <w:r w:rsidRPr="001D559E">
              <w:rPr>
                <w:rFonts w:ascii="Montserrat" w:hAnsi="Montserrat" w:cs="Arial"/>
                <w:sz w:val="20"/>
                <w:szCs w:val="20"/>
                <w:highlight w:val="cyan"/>
              </w:rPr>
              <w:t>202</w:t>
            </w:r>
            <w:r w:rsidR="00895F1C">
              <w:rPr>
                <w:rFonts w:ascii="Montserrat" w:hAnsi="Montserrat" w:cs="Arial"/>
                <w:sz w:val="20"/>
                <w:szCs w:val="20"/>
                <w:highlight w:val="cyan"/>
              </w:rPr>
              <w:t>7</w:t>
            </w:r>
            <w:r w:rsidR="00940525" w:rsidRPr="00615267">
              <w:rPr>
                <w:rFonts w:ascii="Montserrat" w:hAnsi="Montserrat" w:cs="Arial"/>
                <w:sz w:val="20"/>
                <w:szCs w:val="20"/>
              </w:rPr>
              <w:t xml:space="preserve"> (Definitivo)</w:t>
            </w:r>
          </w:p>
        </w:tc>
      </w:tr>
      <w:tr w:rsidR="00940525" w:rsidRPr="00615267" w14:paraId="71885252" w14:textId="77777777" w:rsidTr="00615267">
        <w:trPr>
          <w:trHeight w:val="274"/>
        </w:trPr>
        <w:tc>
          <w:tcPr>
            <w:tcW w:w="11482" w:type="dxa"/>
            <w:gridSpan w:val="24"/>
            <w:shd w:val="clear" w:color="auto" w:fill="C00000"/>
          </w:tcPr>
          <w:p w14:paraId="2F47D377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6. Referencias adicionales</w:t>
            </w:r>
          </w:p>
        </w:tc>
      </w:tr>
      <w:tr w:rsidR="00940525" w:rsidRPr="00615267" w14:paraId="5B19C0F1" w14:textId="77777777" w:rsidTr="00615267">
        <w:trPr>
          <w:trHeight w:val="503"/>
        </w:trPr>
        <w:tc>
          <w:tcPr>
            <w:tcW w:w="3969" w:type="dxa"/>
            <w:gridSpan w:val="6"/>
          </w:tcPr>
          <w:p w14:paraId="15CB08AE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Referencia internacional</w:t>
            </w:r>
          </w:p>
        </w:tc>
        <w:tc>
          <w:tcPr>
            <w:tcW w:w="255" w:type="dxa"/>
            <w:vMerge w:val="restart"/>
          </w:tcPr>
          <w:p w14:paraId="2918BC7A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258" w:type="dxa"/>
            <w:gridSpan w:val="17"/>
          </w:tcPr>
          <w:p w14:paraId="35034FD0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Serie estadística</w:t>
            </w:r>
          </w:p>
        </w:tc>
      </w:tr>
      <w:tr w:rsidR="00940525" w:rsidRPr="00615267" w14:paraId="358533DB" w14:textId="77777777" w:rsidTr="00615267">
        <w:trPr>
          <w:trHeight w:val="502"/>
        </w:trPr>
        <w:tc>
          <w:tcPr>
            <w:tcW w:w="3969" w:type="dxa"/>
            <w:gridSpan w:val="6"/>
          </w:tcPr>
          <w:p w14:paraId="060BCA5A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55" w:type="dxa"/>
            <w:vMerge/>
          </w:tcPr>
          <w:p w14:paraId="0D5E8849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258" w:type="dxa"/>
            <w:gridSpan w:val="17"/>
          </w:tcPr>
          <w:p w14:paraId="7E9F04B9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940525" w:rsidRPr="00615267" w14:paraId="27ED2BC9" w14:textId="77777777" w:rsidTr="00615267">
        <w:trPr>
          <w:trHeight w:val="274"/>
        </w:trPr>
        <w:tc>
          <w:tcPr>
            <w:tcW w:w="11482" w:type="dxa"/>
            <w:gridSpan w:val="24"/>
          </w:tcPr>
          <w:p w14:paraId="52231BC5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Gráfica del comportamiento del indicador</w:t>
            </w:r>
          </w:p>
        </w:tc>
      </w:tr>
      <w:tr w:rsidR="00940525" w:rsidRPr="00615267" w14:paraId="16596C8A" w14:textId="77777777" w:rsidTr="00615267">
        <w:trPr>
          <w:trHeight w:val="274"/>
        </w:trPr>
        <w:tc>
          <w:tcPr>
            <w:tcW w:w="11482" w:type="dxa"/>
            <w:gridSpan w:val="24"/>
          </w:tcPr>
          <w:p w14:paraId="50B581FB" w14:textId="77777777" w:rsidR="003E4ADC" w:rsidRPr="00615267" w:rsidRDefault="003E4ADC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5E484A5B" w14:textId="77777777" w:rsidR="00147D7B" w:rsidRPr="00615267" w:rsidRDefault="00147D7B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940525" w:rsidRPr="00615267" w14:paraId="0EB92590" w14:textId="77777777" w:rsidTr="00615267">
        <w:trPr>
          <w:trHeight w:val="274"/>
        </w:trPr>
        <w:tc>
          <w:tcPr>
            <w:tcW w:w="11482" w:type="dxa"/>
            <w:gridSpan w:val="24"/>
            <w:shd w:val="clear" w:color="auto" w:fill="C00000"/>
          </w:tcPr>
          <w:p w14:paraId="7FA597B0" w14:textId="77777777" w:rsidR="00940525" w:rsidRPr="00615267" w:rsidRDefault="00940525" w:rsidP="00E76A9A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15267">
              <w:rPr>
                <w:rFonts w:ascii="Montserrat" w:hAnsi="Montserrat" w:cs="Arial"/>
                <w:b/>
                <w:bCs/>
                <w:sz w:val="20"/>
                <w:szCs w:val="20"/>
              </w:rPr>
              <w:t>Comentarios técnicos</w:t>
            </w:r>
          </w:p>
        </w:tc>
      </w:tr>
      <w:tr w:rsidR="00940525" w:rsidRPr="00615267" w14:paraId="5D578554" w14:textId="77777777" w:rsidTr="00615267">
        <w:trPr>
          <w:trHeight w:val="274"/>
        </w:trPr>
        <w:tc>
          <w:tcPr>
            <w:tcW w:w="11482" w:type="dxa"/>
            <w:gridSpan w:val="24"/>
          </w:tcPr>
          <w:p w14:paraId="6FE2CB11" w14:textId="77777777" w:rsidR="00940525" w:rsidRPr="00615267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6A954F7F" w14:textId="77777777" w:rsidR="006100D6" w:rsidRPr="00E76A9A" w:rsidRDefault="006100D6" w:rsidP="00E76A9A">
            <w:pPr>
              <w:pStyle w:val="Prrafodelista"/>
              <w:numPr>
                <w:ilvl w:val="0"/>
                <w:numId w:val="6"/>
              </w:numPr>
              <w:ind w:right="33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E76A9A">
              <w:rPr>
                <w:rFonts w:ascii="Montserrat" w:hAnsi="Montserrat" w:cs="Arial"/>
                <w:b/>
                <w:bCs/>
                <w:sz w:val="20"/>
                <w:szCs w:val="20"/>
              </w:rPr>
              <w:t>Las encuestas</w:t>
            </w:r>
            <w:r w:rsidRPr="00E76A9A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6C587B" w:rsidRPr="00E76A9A">
              <w:rPr>
                <w:rFonts w:ascii="Montserrat" w:hAnsi="Montserrat" w:cs="Arial"/>
                <w:bCs/>
                <w:sz w:val="20"/>
                <w:szCs w:val="20"/>
              </w:rPr>
              <w:t xml:space="preserve">deberán de atender a la metodología establecida en la regulación </w:t>
            </w:r>
            <w:r w:rsidR="000961A7" w:rsidRPr="00E76A9A">
              <w:rPr>
                <w:rFonts w:ascii="Montserrat" w:hAnsi="Montserrat" w:cs="Arial"/>
                <w:bCs/>
                <w:sz w:val="20"/>
                <w:szCs w:val="20"/>
              </w:rPr>
              <w:t>en la materia</w:t>
            </w:r>
            <w:r w:rsidR="006C587B" w:rsidRPr="00E76A9A">
              <w:rPr>
                <w:rFonts w:ascii="Montserrat" w:hAnsi="Montserrat" w:cs="Arial"/>
                <w:bCs/>
                <w:sz w:val="20"/>
                <w:szCs w:val="20"/>
              </w:rPr>
              <w:t xml:space="preserve"> y </w:t>
            </w:r>
            <w:r w:rsidRPr="00E76A9A">
              <w:rPr>
                <w:rFonts w:ascii="Montserrat" w:hAnsi="Montserrat" w:cs="Arial"/>
                <w:bCs/>
                <w:sz w:val="20"/>
                <w:szCs w:val="20"/>
              </w:rPr>
              <w:t>s</w:t>
            </w:r>
            <w:r w:rsidR="000961A7" w:rsidRPr="00E76A9A">
              <w:rPr>
                <w:rFonts w:ascii="Montserrat" w:hAnsi="Montserrat" w:cs="Arial"/>
                <w:bCs/>
                <w:sz w:val="20"/>
                <w:szCs w:val="20"/>
              </w:rPr>
              <w:t xml:space="preserve">erán </w:t>
            </w:r>
            <w:r w:rsidRPr="00E76A9A">
              <w:rPr>
                <w:rFonts w:ascii="Montserrat" w:hAnsi="Montserrat" w:cs="Arial"/>
                <w:bCs/>
                <w:sz w:val="20"/>
                <w:szCs w:val="20"/>
              </w:rPr>
              <w:t xml:space="preserve">aplicadas </w:t>
            </w:r>
            <w:r w:rsidR="000961A7" w:rsidRPr="00E76A9A">
              <w:rPr>
                <w:rFonts w:ascii="Montserrat" w:hAnsi="Montserrat" w:cs="Arial"/>
                <w:bCs/>
                <w:sz w:val="20"/>
                <w:szCs w:val="20"/>
              </w:rPr>
              <w:t xml:space="preserve">exclusivamente </w:t>
            </w:r>
            <w:r w:rsidRPr="00E76A9A">
              <w:rPr>
                <w:rFonts w:ascii="Montserrat" w:hAnsi="Montserrat" w:cs="Arial"/>
                <w:bCs/>
                <w:sz w:val="20"/>
                <w:szCs w:val="20"/>
              </w:rPr>
              <w:t xml:space="preserve">a </w:t>
            </w:r>
            <w:r w:rsidR="000961A7" w:rsidRPr="00E76A9A">
              <w:rPr>
                <w:rFonts w:ascii="Montserrat" w:hAnsi="Montserrat" w:cs="Arial"/>
                <w:bCs/>
                <w:sz w:val="20"/>
                <w:szCs w:val="20"/>
              </w:rPr>
              <w:t xml:space="preserve">los </w:t>
            </w:r>
            <w:r w:rsidRPr="00E76A9A">
              <w:rPr>
                <w:rFonts w:ascii="Montserrat" w:hAnsi="Montserrat" w:cs="Arial"/>
                <w:bCs/>
                <w:sz w:val="20"/>
                <w:szCs w:val="20"/>
              </w:rPr>
              <w:t>usuarios de las áreas de atención ambulatoria.</w:t>
            </w:r>
          </w:p>
          <w:p w14:paraId="7D17B2F2" w14:textId="77777777" w:rsidR="00354FDA" w:rsidRPr="00615267" w:rsidRDefault="00354FDA" w:rsidP="0030718D">
            <w:pPr>
              <w:ind w:right="34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1138D8C4" w14:textId="77777777" w:rsidR="00940525" w:rsidRPr="00E76A9A" w:rsidRDefault="003D396E" w:rsidP="00E76A9A">
            <w:pPr>
              <w:pStyle w:val="Prrafodelista"/>
              <w:numPr>
                <w:ilvl w:val="0"/>
                <w:numId w:val="6"/>
              </w:numPr>
              <w:ind w:right="34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E76A9A">
              <w:rPr>
                <w:rFonts w:ascii="Montserrat" w:hAnsi="Montserrat" w:cs="Arial"/>
                <w:bCs/>
                <w:sz w:val="20"/>
                <w:szCs w:val="20"/>
              </w:rPr>
              <w:t>Los registros institucionales de las encuestas aplicadas deberán incluir la metodología estadística utilizada para determinar la validez de la muestra poblacional con un intervalo de confianza no menor a 95 %.</w:t>
            </w:r>
          </w:p>
          <w:p w14:paraId="4CE08B94" w14:textId="77777777" w:rsidR="00354FDA" w:rsidRPr="00615267" w:rsidRDefault="00354FDA" w:rsidP="0030718D">
            <w:pPr>
              <w:ind w:right="34"/>
              <w:jc w:val="both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</w:tbl>
    <w:p w14:paraId="01A2DC2F" w14:textId="77777777" w:rsidR="00E92259" w:rsidRPr="00615267" w:rsidRDefault="00E92259" w:rsidP="004E399E">
      <w:pPr>
        <w:rPr>
          <w:rFonts w:ascii="Montserrat" w:hAnsi="Montserrat"/>
        </w:rPr>
      </w:pPr>
    </w:p>
    <w:sectPr w:rsidR="00E92259" w:rsidRPr="00615267" w:rsidSect="00264E69">
      <w:pgSz w:w="12240" w:h="15840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5271"/>
    <w:multiLevelType w:val="hybridMultilevel"/>
    <w:tmpl w:val="F79E061E"/>
    <w:lvl w:ilvl="0" w:tplc="EC1A4BF2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7CA31CD"/>
    <w:multiLevelType w:val="hybridMultilevel"/>
    <w:tmpl w:val="4F40A878"/>
    <w:lvl w:ilvl="0" w:tplc="FBFC854C">
      <w:start w:val="1"/>
      <w:numFmt w:val="lowerRoman"/>
      <w:lvlText w:val="%1)"/>
      <w:lvlJc w:val="left"/>
      <w:pPr>
        <w:ind w:left="17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5" w:hanging="360"/>
      </w:pPr>
    </w:lvl>
    <w:lvl w:ilvl="2" w:tplc="080A001B" w:tentative="1">
      <w:start w:val="1"/>
      <w:numFmt w:val="lowerRoman"/>
      <w:lvlText w:val="%3."/>
      <w:lvlJc w:val="right"/>
      <w:pPr>
        <w:ind w:left="2805" w:hanging="180"/>
      </w:pPr>
    </w:lvl>
    <w:lvl w:ilvl="3" w:tplc="080A000F" w:tentative="1">
      <w:start w:val="1"/>
      <w:numFmt w:val="decimal"/>
      <w:lvlText w:val="%4."/>
      <w:lvlJc w:val="left"/>
      <w:pPr>
        <w:ind w:left="3525" w:hanging="360"/>
      </w:pPr>
    </w:lvl>
    <w:lvl w:ilvl="4" w:tplc="080A0019" w:tentative="1">
      <w:start w:val="1"/>
      <w:numFmt w:val="lowerLetter"/>
      <w:lvlText w:val="%5."/>
      <w:lvlJc w:val="left"/>
      <w:pPr>
        <w:ind w:left="4245" w:hanging="360"/>
      </w:pPr>
    </w:lvl>
    <w:lvl w:ilvl="5" w:tplc="080A001B" w:tentative="1">
      <w:start w:val="1"/>
      <w:numFmt w:val="lowerRoman"/>
      <w:lvlText w:val="%6."/>
      <w:lvlJc w:val="right"/>
      <w:pPr>
        <w:ind w:left="4965" w:hanging="180"/>
      </w:pPr>
    </w:lvl>
    <w:lvl w:ilvl="6" w:tplc="080A000F" w:tentative="1">
      <w:start w:val="1"/>
      <w:numFmt w:val="decimal"/>
      <w:lvlText w:val="%7."/>
      <w:lvlJc w:val="left"/>
      <w:pPr>
        <w:ind w:left="5685" w:hanging="360"/>
      </w:pPr>
    </w:lvl>
    <w:lvl w:ilvl="7" w:tplc="080A0019" w:tentative="1">
      <w:start w:val="1"/>
      <w:numFmt w:val="lowerLetter"/>
      <w:lvlText w:val="%8."/>
      <w:lvlJc w:val="left"/>
      <w:pPr>
        <w:ind w:left="6405" w:hanging="360"/>
      </w:pPr>
    </w:lvl>
    <w:lvl w:ilvl="8" w:tplc="08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4207487E"/>
    <w:multiLevelType w:val="hybridMultilevel"/>
    <w:tmpl w:val="1DBC2334"/>
    <w:lvl w:ilvl="0" w:tplc="36A828D6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625061BF"/>
    <w:multiLevelType w:val="hybridMultilevel"/>
    <w:tmpl w:val="290AAA2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B27D9D"/>
    <w:multiLevelType w:val="hybridMultilevel"/>
    <w:tmpl w:val="290AAA2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C719A5"/>
    <w:multiLevelType w:val="hybridMultilevel"/>
    <w:tmpl w:val="B234F0C8"/>
    <w:lvl w:ilvl="0" w:tplc="1B9C6E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85758">
    <w:abstractNumId w:val="3"/>
  </w:num>
  <w:num w:numId="2" w16cid:durableId="104080686">
    <w:abstractNumId w:val="5"/>
  </w:num>
  <w:num w:numId="3" w16cid:durableId="724917549">
    <w:abstractNumId w:val="0"/>
  </w:num>
  <w:num w:numId="4" w16cid:durableId="1765690225">
    <w:abstractNumId w:val="2"/>
  </w:num>
  <w:num w:numId="5" w16cid:durableId="894976581">
    <w:abstractNumId w:val="1"/>
  </w:num>
  <w:num w:numId="6" w16cid:durableId="411778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B8"/>
    <w:rsid w:val="00001C13"/>
    <w:rsid w:val="000036BD"/>
    <w:rsid w:val="00003D29"/>
    <w:rsid w:val="00004C0E"/>
    <w:rsid w:val="000054BA"/>
    <w:rsid w:val="000131F9"/>
    <w:rsid w:val="00013B64"/>
    <w:rsid w:val="00013FE4"/>
    <w:rsid w:val="00014114"/>
    <w:rsid w:val="00014DFC"/>
    <w:rsid w:val="0002007E"/>
    <w:rsid w:val="0002143B"/>
    <w:rsid w:val="0002557E"/>
    <w:rsid w:val="000279B2"/>
    <w:rsid w:val="00027A91"/>
    <w:rsid w:val="00027CF4"/>
    <w:rsid w:val="00032147"/>
    <w:rsid w:val="000372AE"/>
    <w:rsid w:val="00040750"/>
    <w:rsid w:val="000408FC"/>
    <w:rsid w:val="00041932"/>
    <w:rsid w:val="00045137"/>
    <w:rsid w:val="0004563A"/>
    <w:rsid w:val="00045EEE"/>
    <w:rsid w:val="00056194"/>
    <w:rsid w:val="000568CF"/>
    <w:rsid w:val="00060495"/>
    <w:rsid w:val="00061691"/>
    <w:rsid w:val="00063B95"/>
    <w:rsid w:val="00065B24"/>
    <w:rsid w:val="0007028B"/>
    <w:rsid w:val="0007663E"/>
    <w:rsid w:val="00082BE4"/>
    <w:rsid w:val="00083114"/>
    <w:rsid w:val="00086F89"/>
    <w:rsid w:val="00087DFA"/>
    <w:rsid w:val="00091EC6"/>
    <w:rsid w:val="000950E6"/>
    <w:rsid w:val="000961A7"/>
    <w:rsid w:val="000A0702"/>
    <w:rsid w:val="000A24E1"/>
    <w:rsid w:val="000A5E1C"/>
    <w:rsid w:val="000B009A"/>
    <w:rsid w:val="000B0F78"/>
    <w:rsid w:val="000B4337"/>
    <w:rsid w:val="000C76DE"/>
    <w:rsid w:val="000D0CA2"/>
    <w:rsid w:val="000D13B6"/>
    <w:rsid w:val="000D3ED4"/>
    <w:rsid w:val="000D4D17"/>
    <w:rsid w:val="000D7076"/>
    <w:rsid w:val="000E3CC9"/>
    <w:rsid w:val="000E7ADE"/>
    <w:rsid w:val="000F55CE"/>
    <w:rsid w:val="00100AE9"/>
    <w:rsid w:val="00125E79"/>
    <w:rsid w:val="0012611A"/>
    <w:rsid w:val="0013045E"/>
    <w:rsid w:val="00132937"/>
    <w:rsid w:val="00134A05"/>
    <w:rsid w:val="00136C59"/>
    <w:rsid w:val="00144B70"/>
    <w:rsid w:val="0014722D"/>
    <w:rsid w:val="00147D7B"/>
    <w:rsid w:val="001540A6"/>
    <w:rsid w:val="00161022"/>
    <w:rsid w:val="001649D5"/>
    <w:rsid w:val="00165C8E"/>
    <w:rsid w:val="00171218"/>
    <w:rsid w:val="00171537"/>
    <w:rsid w:val="00173BAC"/>
    <w:rsid w:val="00173C88"/>
    <w:rsid w:val="001750ED"/>
    <w:rsid w:val="0017781A"/>
    <w:rsid w:val="00177917"/>
    <w:rsid w:val="001A18C7"/>
    <w:rsid w:val="001B02EE"/>
    <w:rsid w:val="001B43D0"/>
    <w:rsid w:val="001B4CA9"/>
    <w:rsid w:val="001C1C58"/>
    <w:rsid w:val="001C2315"/>
    <w:rsid w:val="001C50ED"/>
    <w:rsid w:val="001C52AD"/>
    <w:rsid w:val="001C78A9"/>
    <w:rsid w:val="001D02DB"/>
    <w:rsid w:val="001D103F"/>
    <w:rsid w:val="001D1B0E"/>
    <w:rsid w:val="001D42E4"/>
    <w:rsid w:val="001D559E"/>
    <w:rsid w:val="001D73C0"/>
    <w:rsid w:val="001E0819"/>
    <w:rsid w:val="001E29D2"/>
    <w:rsid w:val="001E433A"/>
    <w:rsid w:val="001E5FC8"/>
    <w:rsid w:val="00202028"/>
    <w:rsid w:val="002100CB"/>
    <w:rsid w:val="00215E4E"/>
    <w:rsid w:val="002173FA"/>
    <w:rsid w:val="00221EB1"/>
    <w:rsid w:val="002273E7"/>
    <w:rsid w:val="00227A93"/>
    <w:rsid w:val="00231092"/>
    <w:rsid w:val="00232F6F"/>
    <w:rsid w:val="00236244"/>
    <w:rsid w:val="00241EBA"/>
    <w:rsid w:val="002421BF"/>
    <w:rsid w:val="00243286"/>
    <w:rsid w:val="00247038"/>
    <w:rsid w:val="00256A6C"/>
    <w:rsid w:val="002571DF"/>
    <w:rsid w:val="00262170"/>
    <w:rsid w:val="00264DD5"/>
    <w:rsid w:val="00264E69"/>
    <w:rsid w:val="0026713E"/>
    <w:rsid w:val="00270110"/>
    <w:rsid w:val="00272E74"/>
    <w:rsid w:val="002763B1"/>
    <w:rsid w:val="0028088C"/>
    <w:rsid w:val="0028443B"/>
    <w:rsid w:val="00284C01"/>
    <w:rsid w:val="00290AFC"/>
    <w:rsid w:val="00296920"/>
    <w:rsid w:val="002A199E"/>
    <w:rsid w:val="002A7254"/>
    <w:rsid w:val="002B035C"/>
    <w:rsid w:val="002B0C0B"/>
    <w:rsid w:val="002B1767"/>
    <w:rsid w:val="002B428E"/>
    <w:rsid w:val="002B56F5"/>
    <w:rsid w:val="002B5933"/>
    <w:rsid w:val="002B78CF"/>
    <w:rsid w:val="002C102A"/>
    <w:rsid w:val="002D1720"/>
    <w:rsid w:val="002D1DB8"/>
    <w:rsid w:val="002E0C63"/>
    <w:rsid w:val="002E5808"/>
    <w:rsid w:val="002E5CAC"/>
    <w:rsid w:val="002F3E7B"/>
    <w:rsid w:val="003013CA"/>
    <w:rsid w:val="003068AC"/>
    <w:rsid w:val="0030718D"/>
    <w:rsid w:val="00310CD4"/>
    <w:rsid w:val="00311948"/>
    <w:rsid w:val="00312203"/>
    <w:rsid w:val="00313F80"/>
    <w:rsid w:val="003151D2"/>
    <w:rsid w:val="0031574C"/>
    <w:rsid w:val="00316DE8"/>
    <w:rsid w:val="00317A0F"/>
    <w:rsid w:val="00322995"/>
    <w:rsid w:val="00337FA8"/>
    <w:rsid w:val="00340181"/>
    <w:rsid w:val="003402DA"/>
    <w:rsid w:val="00342912"/>
    <w:rsid w:val="00344CDD"/>
    <w:rsid w:val="0034543F"/>
    <w:rsid w:val="00345B2D"/>
    <w:rsid w:val="0034721A"/>
    <w:rsid w:val="00353BAB"/>
    <w:rsid w:val="00354FDA"/>
    <w:rsid w:val="00356D8B"/>
    <w:rsid w:val="00360946"/>
    <w:rsid w:val="00360965"/>
    <w:rsid w:val="00362E6F"/>
    <w:rsid w:val="00364109"/>
    <w:rsid w:val="003677F6"/>
    <w:rsid w:val="00377CFE"/>
    <w:rsid w:val="003809B8"/>
    <w:rsid w:val="00380B9C"/>
    <w:rsid w:val="00383B5E"/>
    <w:rsid w:val="00384C8A"/>
    <w:rsid w:val="00392A7D"/>
    <w:rsid w:val="003A3330"/>
    <w:rsid w:val="003A33C5"/>
    <w:rsid w:val="003B04A2"/>
    <w:rsid w:val="003B2AFA"/>
    <w:rsid w:val="003B512A"/>
    <w:rsid w:val="003B7B79"/>
    <w:rsid w:val="003C33FD"/>
    <w:rsid w:val="003C4381"/>
    <w:rsid w:val="003C4452"/>
    <w:rsid w:val="003C5519"/>
    <w:rsid w:val="003C7E23"/>
    <w:rsid w:val="003C7FC3"/>
    <w:rsid w:val="003D14D6"/>
    <w:rsid w:val="003D1508"/>
    <w:rsid w:val="003D20D0"/>
    <w:rsid w:val="003D396E"/>
    <w:rsid w:val="003D7E92"/>
    <w:rsid w:val="003E24AD"/>
    <w:rsid w:val="003E4672"/>
    <w:rsid w:val="003E4ADC"/>
    <w:rsid w:val="003E4DA6"/>
    <w:rsid w:val="003E553B"/>
    <w:rsid w:val="003E60DF"/>
    <w:rsid w:val="003F0176"/>
    <w:rsid w:val="003F15D4"/>
    <w:rsid w:val="003F4459"/>
    <w:rsid w:val="003F4B2A"/>
    <w:rsid w:val="003F519F"/>
    <w:rsid w:val="003F61F4"/>
    <w:rsid w:val="003F7343"/>
    <w:rsid w:val="003F796E"/>
    <w:rsid w:val="004016CA"/>
    <w:rsid w:val="004069EA"/>
    <w:rsid w:val="00407C34"/>
    <w:rsid w:val="00414A74"/>
    <w:rsid w:val="004216B0"/>
    <w:rsid w:val="00422CF6"/>
    <w:rsid w:val="0042356D"/>
    <w:rsid w:val="00425B45"/>
    <w:rsid w:val="0042747C"/>
    <w:rsid w:val="00427840"/>
    <w:rsid w:val="00432774"/>
    <w:rsid w:val="0043299C"/>
    <w:rsid w:val="00433007"/>
    <w:rsid w:val="00433EA6"/>
    <w:rsid w:val="00434E2F"/>
    <w:rsid w:val="004365B3"/>
    <w:rsid w:val="00437095"/>
    <w:rsid w:val="004420AD"/>
    <w:rsid w:val="004478B6"/>
    <w:rsid w:val="00447A7D"/>
    <w:rsid w:val="00451444"/>
    <w:rsid w:val="00455A1E"/>
    <w:rsid w:val="0045632E"/>
    <w:rsid w:val="00462265"/>
    <w:rsid w:val="00463D8C"/>
    <w:rsid w:val="00467CBF"/>
    <w:rsid w:val="00472ECB"/>
    <w:rsid w:val="00473216"/>
    <w:rsid w:val="0047580B"/>
    <w:rsid w:val="0047608C"/>
    <w:rsid w:val="004819FB"/>
    <w:rsid w:val="00485D1F"/>
    <w:rsid w:val="00485E51"/>
    <w:rsid w:val="004A02CA"/>
    <w:rsid w:val="004A1736"/>
    <w:rsid w:val="004A2CFD"/>
    <w:rsid w:val="004A573E"/>
    <w:rsid w:val="004B1871"/>
    <w:rsid w:val="004B1AE3"/>
    <w:rsid w:val="004B3B83"/>
    <w:rsid w:val="004B7F66"/>
    <w:rsid w:val="004C04C3"/>
    <w:rsid w:val="004C1D83"/>
    <w:rsid w:val="004C1FF5"/>
    <w:rsid w:val="004C2EFF"/>
    <w:rsid w:val="004C3A4B"/>
    <w:rsid w:val="004C5813"/>
    <w:rsid w:val="004D0721"/>
    <w:rsid w:val="004D57B0"/>
    <w:rsid w:val="004D7B26"/>
    <w:rsid w:val="004E184C"/>
    <w:rsid w:val="004E399E"/>
    <w:rsid w:val="004E5B50"/>
    <w:rsid w:val="004F33DF"/>
    <w:rsid w:val="004F4C27"/>
    <w:rsid w:val="005016E1"/>
    <w:rsid w:val="0050580F"/>
    <w:rsid w:val="00507431"/>
    <w:rsid w:val="00507DF3"/>
    <w:rsid w:val="0052195B"/>
    <w:rsid w:val="0053138B"/>
    <w:rsid w:val="005339AF"/>
    <w:rsid w:val="00533BC4"/>
    <w:rsid w:val="00535617"/>
    <w:rsid w:val="005411EB"/>
    <w:rsid w:val="00541E9A"/>
    <w:rsid w:val="00542B83"/>
    <w:rsid w:val="005431FF"/>
    <w:rsid w:val="00543204"/>
    <w:rsid w:val="00551C99"/>
    <w:rsid w:val="005549B2"/>
    <w:rsid w:val="00555F07"/>
    <w:rsid w:val="00556C37"/>
    <w:rsid w:val="005622EA"/>
    <w:rsid w:val="00571F91"/>
    <w:rsid w:val="005742BD"/>
    <w:rsid w:val="0058105F"/>
    <w:rsid w:val="00582D44"/>
    <w:rsid w:val="005837BE"/>
    <w:rsid w:val="00584B30"/>
    <w:rsid w:val="00590FAF"/>
    <w:rsid w:val="005910EE"/>
    <w:rsid w:val="00593811"/>
    <w:rsid w:val="005944CA"/>
    <w:rsid w:val="005A32B5"/>
    <w:rsid w:val="005A4F4C"/>
    <w:rsid w:val="005B09FE"/>
    <w:rsid w:val="005B15DD"/>
    <w:rsid w:val="005B2796"/>
    <w:rsid w:val="005B2BC6"/>
    <w:rsid w:val="005B6EB7"/>
    <w:rsid w:val="005C0D48"/>
    <w:rsid w:val="005C3711"/>
    <w:rsid w:val="005C4C43"/>
    <w:rsid w:val="005C6150"/>
    <w:rsid w:val="005C65AB"/>
    <w:rsid w:val="005D4780"/>
    <w:rsid w:val="005D5390"/>
    <w:rsid w:val="005E0882"/>
    <w:rsid w:val="005E1DD1"/>
    <w:rsid w:val="005E3A24"/>
    <w:rsid w:val="005E4A29"/>
    <w:rsid w:val="005E5831"/>
    <w:rsid w:val="005E5CA4"/>
    <w:rsid w:val="005E5F1B"/>
    <w:rsid w:val="005E6741"/>
    <w:rsid w:val="005E6DE5"/>
    <w:rsid w:val="005F0C81"/>
    <w:rsid w:val="005F4687"/>
    <w:rsid w:val="006017CA"/>
    <w:rsid w:val="00605E7F"/>
    <w:rsid w:val="006100D6"/>
    <w:rsid w:val="006109E5"/>
    <w:rsid w:val="00615267"/>
    <w:rsid w:val="00615E49"/>
    <w:rsid w:val="0062536F"/>
    <w:rsid w:val="0063051D"/>
    <w:rsid w:val="00630D84"/>
    <w:rsid w:val="00631EF9"/>
    <w:rsid w:val="00641320"/>
    <w:rsid w:val="00641A9F"/>
    <w:rsid w:val="006428AE"/>
    <w:rsid w:val="00643311"/>
    <w:rsid w:val="00646A52"/>
    <w:rsid w:val="006471EE"/>
    <w:rsid w:val="00647733"/>
    <w:rsid w:val="00647B16"/>
    <w:rsid w:val="00647C4D"/>
    <w:rsid w:val="006501E9"/>
    <w:rsid w:val="006552FC"/>
    <w:rsid w:val="00661F69"/>
    <w:rsid w:val="0067504F"/>
    <w:rsid w:val="0067711F"/>
    <w:rsid w:val="00681475"/>
    <w:rsid w:val="006825C3"/>
    <w:rsid w:val="00682EAC"/>
    <w:rsid w:val="0069012C"/>
    <w:rsid w:val="00690F09"/>
    <w:rsid w:val="006942E2"/>
    <w:rsid w:val="00694E77"/>
    <w:rsid w:val="006962E7"/>
    <w:rsid w:val="006A2596"/>
    <w:rsid w:val="006A275F"/>
    <w:rsid w:val="006A32EF"/>
    <w:rsid w:val="006A3587"/>
    <w:rsid w:val="006A4173"/>
    <w:rsid w:val="006A65AE"/>
    <w:rsid w:val="006A6794"/>
    <w:rsid w:val="006A77C7"/>
    <w:rsid w:val="006B199F"/>
    <w:rsid w:val="006B3581"/>
    <w:rsid w:val="006C075C"/>
    <w:rsid w:val="006C4FCA"/>
    <w:rsid w:val="006C587B"/>
    <w:rsid w:val="006C5997"/>
    <w:rsid w:val="006C5D67"/>
    <w:rsid w:val="006C6008"/>
    <w:rsid w:val="006C7BC7"/>
    <w:rsid w:val="006D0643"/>
    <w:rsid w:val="006D3BDC"/>
    <w:rsid w:val="006E023E"/>
    <w:rsid w:val="006E1520"/>
    <w:rsid w:val="006E3789"/>
    <w:rsid w:val="006E5207"/>
    <w:rsid w:val="006E74AD"/>
    <w:rsid w:val="006F0C88"/>
    <w:rsid w:val="006F343D"/>
    <w:rsid w:val="006F4915"/>
    <w:rsid w:val="007009C1"/>
    <w:rsid w:val="00712663"/>
    <w:rsid w:val="00720BC5"/>
    <w:rsid w:val="00720F07"/>
    <w:rsid w:val="007246DD"/>
    <w:rsid w:val="007251BC"/>
    <w:rsid w:val="00727A47"/>
    <w:rsid w:val="00727D2D"/>
    <w:rsid w:val="00734B51"/>
    <w:rsid w:val="00742DF7"/>
    <w:rsid w:val="0075454A"/>
    <w:rsid w:val="00760043"/>
    <w:rsid w:val="00760ADC"/>
    <w:rsid w:val="00763562"/>
    <w:rsid w:val="00766F4A"/>
    <w:rsid w:val="007724E4"/>
    <w:rsid w:val="00787246"/>
    <w:rsid w:val="007933FD"/>
    <w:rsid w:val="007A01B3"/>
    <w:rsid w:val="007B20F4"/>
    <w:rsid w:val="007C13B1"/>
    <w:rsid w:val="007C201C"/>
    <w:rsid w:val="007E2258"/>
    <w:rsid w:val="007E4BAB"/>
    <w:rsid w:val="007E798B"/>
    <w:rsid w:val="007E79C7"/>
    <w:rsid w:val="007F0C2B"/>
    <w:rsid w:val="007F269D"/>
    <w:rsid w:val="007F5A60"/>
    <w:rsid w:val="00802BAE"/>
    <w:rsid w:val="00812545"/>
    <w:rsid w:val="008145DA"/>
    <w:rsid w:val="00814814"/>
    <w:rsid w:val="0081640E"/>
    <w:rsid w:val="008165A2"/>
    <w:rsid w:val="008207C0"/>
    <w:rsid w:val="00821921"/>
    <w:rsid w:val="00821B5E"/>
    <w:rsid w:val="00823181"/>
    <w:rsid w:val="00824C38"/>
    <w:rsid w:val="008270D4"/>
    <w:rsid w:val="00827231"/>
    <w:rsid w:val="00832452"/>
    <w:rsid w:val="008325CB"/>
    <w:rsid w:val="00832D2D"/>
    <w:rsid w:val="008344AE"/>
    <w:rsid w:val="00845DC8"/>
    <w:rsid w:val="00846CD0"/>
    <w:rsid w:val="0085068E"/>
    <w:rsid w:val="00856763"/>
    <w:rsid w:val="0086140F"/>
    <w:rsid w:val="008614CC"/>
    <w:rsid w:val="00861DF7"/>
    <w:rsid w:val="00862E2C"/>
    <w:rsid w:val="00864864"/>
    <w:rsid w:val="00866925"/>
    <w:rsid w:val="00871FFA"/>
    <w:rsid w:val="008737E5"/>
    <w:rsid w:val="00874293"/>
    <w:rsid w:val="00874FFC"/>
    <w:rsid w:val="00876F0F"/>
    <w:rsid w:val="008802A5"/>
    <w:rsid w:val="00881E70"/>
    <w:rsid w:val="00883D26"/>
    <w:rsid w:val="0089208C"/>
    <w:rsid w:val="00895F1C"/>
    <w:rsid w:val="00896F72"/>
    <w:rsid w:val="008978F5"/>
    <w:rsid w:val="008A0068"/>
    <w:rsid w:val="008A0F60"/>
    <w:rsid w:val="008A4E1D"/>
    <w:rsid w:val="008B226C"/>
    <w:rsid w:val="008B2B09"/>
    <w:rsid w:val="008B68FF"/>
    <w:rsid w:val="008C2E7B"/>
    <w:rsid w:val="008C5E89"/>
    <w:rsid w:val="008C6686"/>
    <w:rsid w:val="008E465A"/>
    <w:rsid w:val="008E465B"/>
    <w:rsid w:val="008E5635"/>
    <w:rsid w:val="008E5708"/>
    <w:rsid w:val="008E5A0B"/>
    <w:rsid w:val="008E621A"/>
    <w:rsid w:val="008E69F5"/>
    <w:rsid w:val="008E7EAD"/>
    <w:rsid w:val="008F00EE"/>
    <w:rsid w:val="008F3947"/>
    <w:rsid w:val="008F5FDF"/>
    <w:rsid w:val="008F7392"/>
    <w:rsid w:val="00900F3C"/>
    <w:rsid w:val="00901021"/>
    <w:rsid w:val="009023A5"/>
    <w:rsid w:val="0090351D"/>
    <w:rsid w:val="009100B8"/>
    <w:rsid w:val="00910FA2"/>
    <w:rsid w:val="00911057"/>
    <w:rsid w:val="009121DB"/>
    <w:rsid w:val="0092750D"/>
    <w:rsid w:val="00927A2F"/>
    <w:rsid w:val="00934A29"/>
    <w:rsid w:val="009359D7"/>
    <w:rsid w:val="00935FBB"/>
    <w:rsid w:val="0093624C"/>
    <w:rsid w:val="00936511"/>
    <w:rsid w:val="00940525"/>
    <w:rsid w:val="009436C7"/>
    <w:rsid w:val="00943C5B"/>
    <w:rsid w:val="009441CA"/>
    <w:rsid w:val="00945612"/>
    <w:rsid w:val="00947ADF"/>
    <w:rsid w:val="00953CAF"/>
    <w:rsid w:val="00955FE2"/>
    <w:rsid w:val="00957957"/>
    <w:rsid w:val="00966780"/>
    <w:rsid w:val="00967CCF"/>
    <w:rsid w:val="00970073"/>
    <w:rsid w:val="00971822"/>
    <w:rsid w:val="00972922"/>
    <w:rsid w:val="00973CE3"/>
    <w:rsid w:val="0098154A"/>
    <w:rsid w:val="00984AAE"/>
    <w:rsid w:val="009905FC"/>
    <w:rsid w:val="00995E4A"/>
    <w:rsid w:val="00996DCB"/>
    <w:rsid w:val="009A5742"/>
    <w:rsid w:val="009A62CC"/>
    <w:rsid w:val="009A67A0"/>
    <w:rsid w:val="009A6DAF"/>
    <w:rsid w:val="009B06CD"/>
    <w:rsid w:val="009C0412"/>
    <w:rsid w:val="009C56D2"/>
    <w:rsid w:val="009C5C2D"/>
    <w:rsid w:val="009C6062"/>
    <w:rsid w:val="009C775E"/>
    <w:rsid w:val="009D1ED8"/>
    <w:rsid w:val="009D2897"/>
    <w:rsid w:val="009D5CFB"/>
    <w:rsid w:val="009E0427"/>
    <w:rsid w:val="009E09C4"/>
    <w:rsid w:val="009E1033"/>
    <w:rsid w:val="009E752E"/>
    <w:rsid w:val="009F3DC9"/>
    <w:rsid w:val="009F3FC1"/>
    <w:rsid w:val="009F607E"/>
    <w:rsid w:val="009F7EE4"/>
    <w:rsid w:val="00A01C62"/>
    <w:rsid w:val="00A02C2E"/>
    <w:rsid w:val="00A035E8"/>
    <w:rsid w:val="00A07FF0"/>
    <w:rsid w:val="00A12983"/>
    <w:rsid w:val="00A148F6"/>
    <w:rsid w:val="00A15D72"/>
    <w:rsid w:val="00A23FBF"/>
    <w:rsid w:val="00A24785"/>
    <w:rsid w:val="00A25B4C"/>
    <w:rsid w:val="00A325D4"/>
    <w:rsid w:val="00A32E6B"/>
    <w:rsid w:val="00A3463A"/>
    <w:rsid w:val="00A408EC"/>
    <w:rsid w:val="00A416A3"/>
    <w:rsid w:val="00A4239C"/>
    <w:rsid w:val="00A45ABE"/>
    <w:rsid w:val="00A469AF"/>
    <w:rsid w:val="00A46E08"/>
    <w:rsid w:val="00A512C7"/>
    <w:rsid w:val="00A55753"/>
    <w:rsid w:val="00A56CEF"/>
    <w:rsid w:val="00A705B7"/>
    <w:rsid w:val="00A711E0"/>
    <w:rsid w:val="00A75122"/>
    <w:rsid w:val="00A76209"/>
    <w:rsid w:val="00A77D7E"/>
    <w:rsid w:val="00A80AF2"/>
    <w:rsid w:val="00A821B9"/>
    <w:rsid w:val="00A86270"/>
    <w:rsid w:val="00A87B2D"/>
    <w:rsid w:val="00A90D65"/>
    <w:rsid w:val="00A92F29"/>
    <w:rsid w:val="00A94AFF"/>
    <w:rsid w:val="00A978AF"/>
    <w:rsid w:val="00AA05A4"/>
    <w:rsid w:val="00AA60C2"/>
    <w:rsid w:val="00AA62F3"/>
    <w:rsid w:val="00AA719A"/>
    <w:rsid w:val="00AA7BC9"/>
    <w:rsid w:val="00AB3BAE"/>
    <w:rsid w:val="00AB5ACC"/>
    <w:rsid w:val="00AC0169"/>
    <w:rsid w:val="00AC07EF"/>
    <w:rsid w:val="00AC2F2C"/>
    <w:rsid w:val="00AC367E"/>
    <w:rsid w:val="00AC6F3B"/>
    <w:rsid w:val="00AC78D1"/>
    <w:rsid w:val="00AC7CBB"/>
    <w:rsid w:val="00AD1394"/>
    <w:rsid w:val="00AD2FC3"/>
    <w:rsid w:val="00AD56AB"/>
    <w:rsid w:val="00AD5EF4"/>
    <w:rsid w:val="00AE19E3"/>
    <w:rsid w:val="00AE3FB0"/>
    <w:rsid w:val="00AE464F"/>
    <w:rsid w:val="00AE55C7"/>
    <w:rsid w:val="00AE6840"/>
    <w:rsid w:val="00AE6DA7"/>
    <w:rsid w:val="00AE747A"/>
    <w:rsid w:val="00AE7E7A"/>
    <w:rsid w:val="00AF56A4"/>
    <w:rsid w:val="00B01064"/>
    <w:rsid w:val="00B02CA7"/>
    <w:rsid w:val="00B04D09"/>
    <w:rsid w:val="00B0743E"/>
    <w:rsid w:val="00B07E7B"/>
    <w:rsid w:val="00B1583E"/>
    <w:rsid w:val="00B25159"/>
    <w:rsid w:val="00B30307"/>
    <w:rsid w:val="00B31E1E"/>
    <w:rsid w:val="00B3432C"/>
    <w:rsid w:val="00B357CE"/>
    <w:rsid w:val="00B42541"/>
    <w:rsid w:val="00B436FE"/>
    <w:rsid w:val="00B44FC0"/>
    <w:rsid w:val="00B4545B"/>
    <w:rsid w:val="00B45523"/>
    <w:rsid w:val="00B53008"/>
    <w:rsid w:val="00B54A35"/>
    <w:rsid w:val="00B54E71"/>
    <w:rsid w:val="00B561B5"/>
    <w:rsid w:val="00B7089E"/>
    <w:rsid w:val="00B708AF"/>
    <w:rsid w:val="00B71E02"/>
    <w:rsid w:val="00B71F22"/>
    <w:rsid w:val="00B7381A"/>
    <w:rsid w:val="00B7538D"/>
    <w:rsid w:val="00B7782D"/>
    <w:rsid w:val="00B80F2A"/>
    <w:rsid w:val="00B81BEF"/>
    <w:rsid w:val="00B82EDE"/>
    <w:rsid w:val="00B83A2A"/>
    <w:rsid w:val="00B83D07"/>
    <w:rsid w:val="00B849E3"/>
    <w:rsid w:val="00B91B4B"/>
    <w:rsid w:val="00B973A5"/>
    <w:rsid w:val="00BA0486"/>
    <w:rsid w:val="00BA2BF8"/>
    <w:rsid w:val="00BA33AF"/>
    <w:rsid w:val="00BA5F91"/>
    <w:rsid w:val="00BB2AE6"/>
    <w:rsid w:val="00BB4F4A"/>
    <w:rsid w:val="00BB5212"/>
    <w:rsid w:val="00BB669B"/>
    <w:rsid w:val="00BC143E"/>
    <w:rsid w:val="00BC23B1"/>
    <w:rsid w:val="00BC2F13"/>
    <w:rsid w:val="00BC45AD"/>
    <w:rsid w:val="00BC577A"/>
    <w:rsid w:val="00BD013E"/>
    <w:rsid w:val="00BD1386"/>
    <w:rsid w:val="00BD1D89"/>
    <w:rsid w:val="00BD7548"/>
    <w:rsid w:val="00BD7606"/>
    <w:rsid w:val="00BE0AFF"/>
    <w:rsid w:val="00BE13DD"/>
    <w:rsid w:val="00BE2ABC"/>
    <w:rsid w:val="00BE361F"/>
    <w:rsid w:val="00BE7E62"/>
    <w:rsid w:val="00BF0C45"/>
    <w:rsid w:val="00BF24B5"/>
    <w:rsid w:val="00BF48A4"/>
    <w:rsid w:val="00C00FCA"/>
    <w:rsid w:val="00C0370A"/>
    <w:rsid w:val="00C208CF"/>
    <w:rsid w:val="00C3035A"/>
    <w:rsid w:val="00C30A77"/>
    <w:rsid w:val="00C31EDD"/>
    <w:rsid w:val="00C33CEA"/>
    <w:rsid w:val="00C347B6"/>
    <w:rsid w:val="00C36260"/>
    <w:rsid w:val="00C425C1"/>
    <w:rsid w:val="00C46AC6"/>
    <w:rsid w:val="00C46B97"/>
    <w:rsid w:val="00C5363F"/>
    <w:rsid w:val="00C54679"/>
    <w:rsid w:val="00C554FB"/>
    <w:rsid w:val="00C563CA"/>
    <w:rsid w:val="00C56465"/>
    <w:rsid w:val="00C61694"/>
    <w:rsid w:val="00C61807"/>
    <w:rsid w:val="00C642C2"/>
    <w:rsid w:val="00C71159"/>
    <w:rsid w:val="00C75DE1"/>
    <w:rsid w:val="00C77EE6"/>
    <w:rsid w:val="00C80BF4"/>
    <w:rsid w:val="00C824A4"/>
    <w:rsid w:val="00C91434"/>
    <w:rsid w:val="00C92082"/>
    <w:rsid w:val="00C92264"/>
    <w:rsid w:val="00C9487D"/>
    <w:rsid w:val="00C95C47"/>
    <w:rsid w:val="00CA17EE"/>
    <w:rsid w:val="00CA1B8C"/>
    <w:rsid w:val="00CA2DF6"/>
    <w:rsid w:val="00CA33B3"/>
    <w:rsid w:val="00CB3680"/>
    <w:rsid w:val="00CB6555"/>
    <w:rsid w:val="00CC116B"/>
    <w:rsid w:val="00CC4E7F"/>
    <w:rsid w:val="00CC5086"/>
    <w:rsid w:val="00CC5C2E"/>
    <w:rsid w:val="00CC5F22"/>
    <w:rsid w:val="00CD2EF2"/>
    <w:rsid w:val="00CD4303"/>
    <w:rsid w:val="00CD50B9"/>
    <w:rsid w:val="00CD51B9"/>
    <w:rsid w:val="00CD61F9"/>
    <w:rsid w:val="00CE2300"/>
    <w:rsid w:val="00CF4CD4"/>
    <w:rsid w:val="00D01A6E"/>
    <w:rsid w:val="00D04337"/>
    <w:rsid w:val="00D04B04"/>
    <w:rsid w:val="00D04E05"/>
    <w:rsid w:val="00D07142"/>
    <w:rsid w:val="00D076A7"/>
    <w:rsid w:val="00D11B10"/>
    <w:rsid w:val="00D11D66"/>
    <w:rsid w:val="00D1406F"/>
    <w:rsid w:val="00D27D63"/>
    <w:rsid w:val="00D3108C"/>
    <w:rsid w:val="00D31EA3"/>
    <w:rsid w:val="00D32823"/>
    <w:rsid w:val="00D35544"/>
    <w:rsid w:val="00D35D53"/>
    <w:rsid w:val="00D35F54"/>
    <w:rsid w:val="00D36E16"/>
    <w:rsid w:val="00D409DD"/>
    <w:rsid w:val="00D43555"/>
    <w:rsid w:val="00D5103F"/>
    <w:rsid w:val="00D52B35"/>
    <w:rsid w:val="00D5496E"/>
    <w:rsid w:val="00D571C2"/>
    <w:rsid w:val="00D630C3"/>
    <w:rsid w:val="00D636EF"/>
    <w:rsid w:val="00D73296"/>
    <w:rsid w:val="00D74575"/>
    <w:rsid w:val="00D74B7E"/>
    <w:rsid w:val="00D764DD"/>
    <w:rsid w:val="00D76BD4"/>
    <w:rsid w:val="00D80829"/>
    <w:rsid w:val="00D816B6"/>
    <w:rsid w:val="00D82574"/>
    <w:rsid w:val="00D86711"/>
    <w:rsid w:val="00D867B6"/>
    <w:rsid w:val="00D95429"/>
    <w:rsid w:val="00D96A92"/>
    <w:rsid w:val="00DA0624"/>
    <w:rsid w:val="00DA0A8A"/>
    <w:rsid w:val="00DA402A"/>
    <w:rsid w:val="00DA7DB5"/>
    <w:rsid w:val="00DB7AD7"/>
    <w:rsid w:val="00DC1B9C"/>
    <w:rsid w:val="00DC1BFA"/>
    <w:rsid w:val="00DC3BA1"/>
    <w:rsid w:val="00DC4B3E"/>
    <w:rsid w:val="00DC5998"/>
    <w:rsid w:val="00DD3C35"/>
    <w:rsid w:val="00DD4CC6"/>
    <w:rsid w:val="00DE54D5"/>
    <w:rsid w:val="00DE60D6"/>
    <w:rsid w:val="00DF2878"/>
    <w:rsid w:val="00DF7C00"/>
    <w:rsid w:val="00E101C7"/>
    <w:rsid w:val="00E10407"/>
    <w:rsid w:val="00E10625"/>
    <w:rsid w:val="00E122D6"/>
    <w:rsid w:val="00E13306"/>
    <w:rsid w:val="00E20222"/>
    <w:rsid w:val="00E23603"/>
    <w:rsid w:val="00E23FD4"/>
    <w:rsid w:val="00E244E3"/>
    <w:rsid w:val="00E32FAF"/>
    <w:rsid w:val="00E3324E"/>
    <w:rsid w:val="00E33B3A"/>
    <w:rsid w:val="00E413AD"/>
    <w:rsid w:val="00E503D3"/>
    <w:rsid w:val="00E508C1"/>
    <w:rsid w:val="00E52ADB"/>
    <w:rsid w:val="00E54178"/>
    <w:rsid w:val="00E562AE"/>
    <w:rsid w:val="00E67FE9"/>
    <w:rsid w:val="00E75E5E"/>
    <w:rsid w:val="00E769CC"/>
    <w:rsid w:val="00E76A9A"/>
    <w:rsid w:val="00E7700A"/>
    <w:rsid w:val="00E80191"/>
    <w:rsid w:val="00E8736E"/>
    <w:rsid w:val="00E87793"/>
    <w:rsid w:val="00E906D6"/>
    <w:rsid w:val="00E91EC9"/>
    <w:rsid w:val="00E92259"/>
    <w:rsid w:val="00E923BD"/>
    <w:rsid w:val="00E95E1A"/>
    <w:rsid w:val="00EA0139"/>
    <w:rsid w:val="00EA2EB7"/>
    <w:rsid w:val="00EA646E"/>
    <w:rsid w:val="00EA76A9"/>
    <w:rsid w:val="00EA79C6"/>
    <w:rsid w:val="00EB3762"/>
    <w:rsid w:val="00EC1959"/>
    <w:rsid w:val="00EC4A40"/>
    <w:rsid w:val="00EC61CF"/>
    <w:rsid w:val="00EC6547"/>
    <w:rsid w:val="00EC7638"/>
    <w:rsid w:val="00EC7D78"/>
    <w:rsid w:val="00ED23E4"/>
    <w:rsid w:val="00ED2544"/>
    <w:rsid w:val="00ED2E85"/>
    <w:rsid w:val="00ED38E3"/>
    <w:rsid w:val="00ED5D55"/>
    <w:rsid w:val="00EE0110"/>
    <w:rsid w:val="00EE47E8"/>
    <w:rsid w:val="00EE5181"/>
    <w:rsid w:val="00EF5391"/>
    <w:rsid w:val="00EF7928"/>
    <w:rsid w:val="00F01C0F"/>
    <w:rsid w:val="00F0278B"/>
    <w:rsid w:val="00F036D0"/>
    <w:rsid w:val="00F04FF2"/>
    <w:rsid w:val="00F11CC9"/>
    <w:rsid w:val="00F12640"/>
    <w:rsid w:val="00F15464"/>
    <w:rsid w:val="00F17200"/>
    <w:rsid w:val="00F1730C"/>
    <w:rsid w:val="00F17BDE"/>
    <w:rsid w:val="00F278AB"/>
    <w:rsid w:val="00F30EEF"/>
    <w:rsid w:val="00F3323C"/>
    <w:rsid w:val="00F41D9D"/>
    <w:rsid w:val="00F4519B"/>
    <w:rsid w:val="00F5719C"/>
    <w:rsid w:val="00F57C20"/>
    <w:rsid w:val="00F60C7B"/>
    <w:rsid w:val="00F65747"/>
    <w:rsid w:val="00F66139"/>
    <w:rsid w:val="00F72328"/>
    <w:rsid w:val="00F7327B"/>
    <w:rsid w:val="00F734D5"/>
    <w:rsid w:val="00F73802"/>
    <w:rsid w:val="00F73A79"/>
    <w:rsid w:val="00F76204"/>
    <w:rsid w:val="00F84CD6"/>
    <w:rsid w:val="00F86E97"/>
    <w:rsid w:val="00F90FE7"/>
    <w:rsid w:val="00F924C7"/>
    <w:rsid w:val="00F97A24"/>
    <w:rsid w:val="00FA1330"/>
    <w:rsid w:val="00FA1FEA"/>
    <w:rsid w:val="00FA23B4"/>
    <w:rsid w:val="00FA2F64"/>
    <w:rsid w:val="00FB3835"/>
    <w:rsid w:val="00FB40B2"/>
    <w:rsid w:val="00FB553A"/>
    <w:rsid w:val="00FB65D5"/>
    <w:rsid w:val="00FC7AA6"/>
    <w:rsid w:val="00FD0E82"/>
    <w:rsid w:val="00FD265D"/>
    <w:rsid w:val="00FD38B8"/>
    <w:rsid w:val="00FD5281"/>
    <w:rsid w:val="00FE528A"/>
    <w:rsid w:val="00FE7532"/>
    <w:rsid w:val="00FF321E"/>
    <w:rsid w:val="00FF3531"/>
    <w:rsid w:val="00FF5334"/>
    <w:rsid w:val="00FF5AE4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4C14F"/>
  <w15:chartTrackingRefBased/>
  <w15:docId w15:val="{B3C63338-3B8C-43F9-8207-0F296D9F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C5998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07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72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737E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E4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cinshae.gob.mx//DCPE/E023/Porcentaje_de_usuarios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A6287-6C45-4170-9011-AE4DC5A5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TÉCNICA</vt:lpstr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TÉCNICA</dc:title>
  <dc:subject/>
  <dc:creator>CCINSHAE</dc:creator>
  <cp:keywords/>
  <cp:lastModifiedBy>LUIS ALBERTO JIMÉNEZ GOMÉZ</cp:lastModifiedBy>
  <cp:revision>10</cp:revision>
  <cp:lastPrinted>2018-06-13T16:33:00Z</cp:lastPrinted>
  <dcterms:created xsi:type="dcterms:W3CDTF">2023-06-21T18:22:00Z</dcterms:created>
  <dcterms:modified xsi:type="dcterms:W3CDTF">2025-08-06T00:35:00Z</dcterms:modified>
</cp:coreProperties>
</file>